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1D3AB" w14:textId="77777777" w:rsidR="003D0060" w:rsidRDefault="003D0060" w:rsidP="002B46FF">
      <w:pPr>
        <w:pStyle w:val="004Heders"/>
      </w:pPr>
    </w:p>
    <w:p w14:paraId="199B55E3" w14:textId="77777777" w:rsidR="003D0060" w:rsidRPr="002348C4" w:rsidRDefault="003D0060" w:rsidP="003D0060">
      <w:pPr>
        <w:jc w:val="center"/>
        <w:rPr>
          <w:rFonts w:ascii="Arial" w:hAnsi="Arial" w:cs="Arial"/>
          <w:i/>
          <w:iCs/>
        </w:rPr>
      </w:pPr>
      <w:proofErr w:type="spellStart"/>
      <w:r w:rsidRPr="00B64AAA"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>Pārbaudes</w:t>
      </w:r>
      <w:proofErr w:type="spellEnd"/>
      <w:r w:rsidRPr="00B64AAA"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Pr="00B64AAA"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>darbs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>ar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>atrisinājumiem</w:t>
      </w:r>
      <w:proofErr w:type="spellEnd"/>
    </w:p>
    <w:p w14:paraId="773AA8BF" w14:textId="69E2F5C0" w:rsidR="003D0060" w:rsidRPr="00505E90" w:rsidRDefault="003D0060" w:rsidP="003D0060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Uzņēmējs</w:t>
      </w:r>
      <w:proofErr w:type="spellEnd"/>
    </w:p>
    <w:p w14:paraId="64E5D9B0" w14:textId="60DD3357" w:rsidR="002B46FF" w:rsidRDefault="002B46FF" w:rsidP="002B46FF">
      <w:pPr>
        <w:pStyle w:val="004Heders"/>
      </w:pPr>
    </w:p>
    <w:p w14:paraId="21077ADB" w14:textId="3700ECC4" w:rsidR="002B46FF" w:rsidRDefault="002B46FF" w:rsidP="002B46FF">
      <w:pPr>
        <w:pStyle w:val="004Heders"/>
      </w:pPr>
    </w:p>
    <w:p w14:paraId="760E5193" w14:textId="1E5C750E" w:rsidR="002B46FF" w:rsidRDefault="002B46FF" w:rsidP="002B46FF">
      <w:pPr>
        <w:pStyle w:val="004Heders"/>
      </w:pPr>
    </w:p>
    <w:p w14:paraId="23362422" w14:textId="59AE204E" w:rsidR="00EF6085" w:rsidRPr="002B46FF" w:rsidRDefault="002B46FF" w:rsidP="002B46FF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b/>
          <w:u w:val="single"/>
          <w:lang w:val="lv-LV"/>
        </w:rPr>
        <w:t xml:space="preserve">1. </w:t>
      </w:r>
      <w:r w:rsidR="00EF6085" w:rsidRPr="002B46FF">
        <w:rPr>
          <w:rFonts w:ascii="Arial" w:hAnsi="Arial" w:cs="Arial"/>
          <w:b/>
          <w:u w:val="single"/>
          <w:lang w:val="lv-LV"/>
        </w:rPr>
        <w:t>uzdevums.</w:t>
      </w:r>
      <w:r w:rsidR="00EF6085" w:rsidRPr="002B46FF">
        <w:rPr>
          <w:rFonts w:ascii="Arial" w:hAnsi="Arial" w:cs="Arial"/>
          <w:lang w:val="lv-LV"/>
        </w:rPr>
        <w:t xml:space="preserve"> (11 punkt</w:t>
      </w:r>
      <w:r w:rsidR="002B295B">
        <w:rPr>
          <w:rFonts w:ascii="Arial" w:hAnsi="Arial" w:cs="Arial"/>
          <w:lang w:val="lv-LV"/>
        </w:rPr>
        <w:t>u</w:t>
      </w:r>
      <w:r w:rsidR="00EF6085" w:rsidRPr="002B46FF">
        <w:rPr>
          <w:rFonts w:ascii="Arial" w:hAnsi="Arial" w:cs="Arial"/>
          <w:lang w:val="lv-LV"/>
        </w:rPr>
        <w:t>) Pieņemsim, ka tu esi uzņēmuma vadītājs. Uzņēmuma preces ražošanas izmaksas saistītas ar šādiem izdevumiem</w:t>
      </w:r>
      <w:r w:rsidR="00E3360E">
        <w:rPr>
          <w:rFonts w:ascii="Arial" w:hAnsi="Arial" w:cs="Arial"/>
          <w:lang w:val="lv-LV"/>
        </w:rPr>
        <w:t>.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4613"/>
        <w:gridCol w:w="1080"/>
        <w:gridCol w:w="1170"/>
        <w:gridCol w:w="1170"/>
        <w:gridCol w:w="1208"/>
      </w:tblGrid>
      <w:tr w:rsidR="00EF6085" w:rsidRPr="002B46FF" w14:paraId="17BFAA53" w14:textId="77777777" w:rsidTr="002B46FF">
        <w:tc>
          <w:tcPr>
            <w:tcW w:w="4613" w:type="dxa"/>
          </w:tcPr>
          <w:p w14:paraId="6F14FB66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Izmaksas (eiro)</w:t>
            </w:r>
          </w:p>
        </w:tc>
        <w:tc>
          <w:tcPr>
            <w:tcW w:w="1080" w:type="dxa"/>
          </w:tcPr>
          <w:p w14:paraId="12FD6A19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0 vien.</w:t>
            </w:r>
          </w:p>
        </w:tc>
        <w:tc>
          <w:tcPr>
            <w:tcW w:w="1170" w:type="dxa"/>
          </w:tcPr>
          <w:p w14:paraId="1EDC063E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5 vien.</w:t>
            </w:r>
          </w:p>
        </w:tc>
        <w:tc>
          <w:tcPr>
            <w:tcW w:w="1170" w:type="dxa"/>
          </w:tcPr>
          <w:p w14:paraId="79E84519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9 vien.</w:t>
            </w:r>
          </w:p>
        </w:tc>
        <w:tc>
          <w:tcPr>
            <w:tcW w:w="1208" w:type="dxa"/>
          </w:tcPr>
          <w:p w14:paraId="5EAFC259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10 vien.</w:t>
            </w:r>
          </w:p>
        </w:tc>
      </w:tr>
      <w:tr w:rsidR="00EF6085" w:rsidRPr="002B46FF" w14:paraId="58463C03" w14:textId="77777777" w:rsidTr="002B46FF">
        <w:tc>
          <w:tcPr>
            <w:tcW w:w="4613" w:type="dxa"/>
          </w:tcPr>
          <w:p w14:paraId="2EF5EB66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Reklāma</w:t>
            </w:r>
          </w:p>
          <w:p w14:paraId="2B547934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Degviela</w:t>
            </w:r>
          </w:p>
          <w:p w14:paraId="62BA8EDD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Izejvielas</w:t>
            </w:r>
          </w:p>
          <w:p w14:paraId="2A079F5C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Nekustamā īpašuma nodoklis</w:t>
            </w:r>
          </w:p>
          <w:p w14:paraId="0179558E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Uzņēmuma vadītāja darba samaksa</w:t>
            </w:r>
          </w:p>
          <w:p w14:paraId="26D3E6DA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Gabaldarba samaksa strādājošajiem</w:t>
            </w:r>
          </w:p>
          <w:p w14:paraId="2A4C10DD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2B46FF">
              <w:rPr>
                <w:rFonts w:ascii="Arial" w:hAnsi="Arial" w:cs="Arial"/>
                <w:lang w:val="lv-LV"/>
              </w:rPr>
              <w:t>Apdrošināšana</w:t>
            </w:r>
          </w:p>
        </w:tc>
        <w:tc>
          <w:tcPr>
            <w:tcW w:w="1080" w:type="dxa"/>
          </w:tcPr>
          <w:p w14:paraId="78B10328" w14:textId="5EF07F8F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53B46953" w14:textId="029D130D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588432C7" w14:textId="0E08CC94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208" w:type="dxa"/>
          </w:tcPr>
          <w:p w14:paraId="1337A1C8" w14:textId="48700F53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19792E70" w14:textId="77777777" w:rsidR="00EF6085" w:rsidRPr="002B46FF" w:rsidRDefault="00EF6085" w:rsidP="002B46FF">
      <w:pPr>
        <w:pStyle w:val="Paraststmeklis"/>
        <w:numPr>
          <w:ilvl w:val="0"/>
          <w:numId w:val="4"/>
        </w:numPr>
        <w:spacing w:before="12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Visiem izmaksu posteņiem ieraksti 0, 5, 9 un 10 produkcijas vienību ražošanas izmaksas!</w:t>
      </w:r>
    </w:p>
    <w:p w14:paraId="58F72F04" w14:textId="77777777" w:rsidR="00EF6085" w:rsidRPr="002B46FF" w:rsidRDefault="00EF6085" w:rsidP="002B46FF">
      <w:pPr>
        <w:pStyle w:val="Paraststmekl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Aprēķini 10 produkcijas vienību ražošanas:</w:t>
      </w:r>
    </w:p>
    <w:p w14:paraId="1DD38C5D" w14:textId="081A3558" w:rsidR="00EF6085" w:rsidRPr="002B46FF" w:rsidRDefault="00EF6085" w:rsidP="002B46FF">
      <w:pPr>
        <w:pStyle w:val="Paraststmeklis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 xml:space="preserve">pastāvīgās izmaksas FC = </w:t>
      </w:r>
    </w:p>
    <w:p w14:paraId="57BC9271" w14:textId="707D1EBF" w:rsidR="00EF6085" w:rsidRPr="002B46FF" w:rsidRDefault="00EF6085" w:rsidP="002B46FF">
      <w:pPr>
        <w:pStyle w:val="Paraststmeklis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mainīgās izmaksas VC =</w:t>
      </w:r>
    </w:p>
    <w:p w14:paraId="784ADDE7" w14:textId="0B1184EB" w:rsidR="00EF6085" w:rsidRPr="002B46FF" w:rsidRDefault="00EF6085" w:rsidP="002B46FF">
      <w:pPr>
        <w:pStyle w:val="Paraststmeklis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kopējās izmaksas TC =</w:t>
      </w:r>
    </w:p>
    <w:p w14:paraId="6B2FD37D" w14:textId="77777777" w:rsidR="00EF6085" w:rsidRPr="002B46FF" w:rsidRDefault="00EF6085" w:rsidP="002B46FF">
      <w:pPr>
        <w:pStyle w:val="Paraststmekl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Aprēķini 10 produkcijas vienību ražošanas:</w:t>
      </w:r>
    </w:p>
    <w:p w14:paraId="24D143E5" w14:textId="77777777" w:rsidR="00EF6085" w:rsidRPr="002B46FF" w:rsidRDefault="00EF6085" w:rsidP="002B46FF">
      <w:pPr>
        <w:pStyle w:val="Paraststmeklis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 xml:space="preserve">vidējās mainīgās izmaksas AVC </w:t>
      </w:r>
      <w:r w:rsidRPr="002B46FF">
        <w:rPr>
          <w:rFonts w:ascii="Arial" w:hAnsi="Arial" w:cs="Arial"/>
          <w:vertAlign w:val="subscript"/>
          <w:lang w:val="lv-LV"/>
        </w:rPr>
        <w:t>10</w:t>
      </w:r>
      <w:r w:rsidRPr="002B46FF">
        <w:rPr>
          <w:rFonts w:ascii="Arial" w:hAnsi="Arial" w:cs="Arial"/>
          <w:lang w:val="lv-LV"/>
        </w:rPr>
        <w:t xml:space="preserve"> =</w:t>
      </w:r>
    </w:p>
    <w:p w14:paraId="0B2667CF" w14:textId="3A24E4D7" w:rsidR="00EF6085" w:rsidRPr="002B46FF" w:rsidRDefault="00EF6085" w:rsidP="002B46FF">
      <w:pPr>
        <w:pStyle w:val="Paraststmeklis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vidējās kopējās izmaksas ATC</w:t>
      </w:r>
      <w:r w:rsidRPr="002B46FF">
        <w:rPr>
          <w:rFonts w:ascii="Arial" w:hAnsi="Arial" w:cs="Arial"/>
          <w:vertAlign w:val="subscript"/>
          <w:lang w:val="lv-LV"/>
        </w:rPr>
        <w:t>10</w:t>
      </w:r>
      <w:r w:rsidRPr="002B46FF">
        <w:rPr>
          <w:rFonts w:ascii="Arial" w:hAnsi="Arial" w:cs="Arial"/>
          <w:lang w:val="lv-LV"/>
        </w:rPr>
        <w:t xml:space="preserve"> = </w:t>
      </w:r>
    </w:p>
    <w:p w14:paraId="5B692BD7" w14:textId="77777777" w:rsidR="00EF6085" w:rsidRPr="002B46FF" w:rsidRDefault="00EF6085" w:rsidP="002B46FF">
      <w:pPr>
        <w:pStyle w:val="Paraststmekl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Aprēķini 10. produkcijas vienības ražošanas galējās izmaksas! MC</w:t>
      </w:r>
      <w:r w:rsidRPr="002B46FF">
        <w:rPr>
          <w:rFonts w:ascii="Arial" w:hAnsi="Arial" w:cs="Arial"/>
          <w:vertAlign w:val="subscript"/>
          <w:lang w:val="lv-LV"/>
        </w:rPr>
        <w:t>10</w:t>
      </w:r>
      <w:r w:rsidRPr="002B46FF">
        <w:rPr>
          <w:rFonts w:ascii="Arial" w:hAnsi="Arial" w:cs="Arial"/>
          <w:lang w:val="lv-LV"/>
        </w:rPr>
        <w:t xml:space="preserve"> = </w:t>
      </w:r>
    </w:p>
    <w:p w14:paraId="6CC3C76C" w14:textId="2C35D182" w:rsidR="00EF6085" w:rsidRPr="002B46FF" w:rsidRDefault="00EF6085" w:rsidP="002B46FF">
      <w:pPr>
        <w:pStyle w:val="Paraststmekl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Pieņemsim, ka visas preces var pārdot par vienu un to pašu cenu. Kādai ir jābūt preces cenai, lai 10 vienības būtu optimāls ražošanas apjoms</w:t>
      </w:r>
      <w:r w:rsidR="00E3360E">
        <w:rPr>
          <w:rFonts w:ascii="Arial" w:hAnsi="Arial" w:cs="Arial"/>
          <w:lang w:val="lv-LV"/>
        </w:rPr>
        <w:t>?</w:t>
      </w:r>
      <w:r w:rsidRPr="002B46FF">
        <w:rPr>
          <w:rFonts w:ascii="Arial" w:hAnsi="Arial" w:cs="Arial"/>
          <w:lang w:val="lv-LV"/>
        </w:rPr>
        <w:t xml:space="preserve"> </w:t>
      </w:r>
      <w:r w:rsidRPr="002B46FF">
        <w:rPr>
          <w:rFonts w:ascii="Arial" w:hAnsi="Arial" w:cs="Arial"/>
          <w:color w:val="FF0000"/>
          <w:lang w:val="lv-LV"/>
        </w:rPr>
        <w:t>Vienādai ar MC</w:t>
      </w:r>
      <w:r w:rsidRPr="002B46FF">
        <w:rPr>
          <w:rFonts w:ascii="Arial" w:hAnsi="Arial" w:cs="Arial"/>
          <w:color w:val="FF0000"/>
          <w:vertAlign w:val="subscript"/>
          <w:lang w:val="lv-LV"/>
        </w:rPr>
        <w:t>10</w:t>
      </w:r>
      <w:r w:rsidR="001F7BAD">
        <w:rPr>
          <w:rFonts w:ascii="Arial" w:hAnsi="Arial" w:cs="Arial"/>
          <w:color w:val="FF0000"/>
          <w:lang w:val="lv-LV"/>
        </w:rPr>
        <w:t>.</w:t>
      </w:r>
      <w:r w:rsidRPr="002B46FF">
        <w:rPr>
          <w:rFonts w:ascii="Arial" w:hAnsi="Arial" w:cs="Arial"/>
          <w:color w:val="FF0000"/>
          <w:lang w:val="lv-LV"/>
        </w:rPr>
        <w:t xml:space="preserve"> </w:t>
      </w:r>
    </w:p>
    <w:p w14:paraId="2DC65ECA" w14:textId="27B32E10" w:rsidR="00EF6085" w:rsidRPr="002B46FF" w:rsidRDefault="00EF6085" w:rsidP="002B46FF">
      <w:pPr>
        <w:pStyle w:val="Paraststmekl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 xml:space="preserve">Kāda varētu būt zemākā tirgus cena, lai 10 produkcijas </w:t>
      </w:r>
      <w:r w:rsidR="00E3360E" w:rsidRPr="002B46FF">
        <w:rPr>
          <w:rFonts w:ascii="Arial" w:hAnsi="Arial" w:cs="Arial"/>
          <w:lang w:val="lv-LV"/>
        </w:rPr>
        <w:t>vienīb</w:t>
      </w:r>
      <w:r w:rsidR="00E3360E">
        <w:rPr>
          <w:rFonts w:ascii="Arial" w:hAnsi="Arial" w:cs="Arial"/>
          <w:lang w:val="lv-LV"/>
        </w:rPr>
        <w:t>u</w:t>
      </w:r>
      <w:r w:rsidR="00E3360E" w:rsidRPr="002B46FF">
        <w:rPr>
          <w:rFonts w:ascii="Arial" w:hAnsi="Arial" w:cs="Arial"/>
          <w:lang w:val="lv-LV"/>
        </w:rPr>
        <w:t xml:space="preserve"> </w:t>
      </w:r>
      <w:r w:rsidRPr="002B46FF">
        <w:rPr>
          <w:rFonts w:ascii="Arial" w:hAnsi="Arial" w:cs="Arial"/>
          <w:lang w:val="lv-LV"/>
        </w:rPr>
        <w:t>būtu ekonomiski izdevīgi ražot</w:t>
      </w:r>
      <w:r w:rsidR="00E3360E">
        <w:rPr>
          <w:rFonts w:ascii="Arial" w:hAnsi="Arial" w:cs="Arial"/>
          <w:lang w:val="lv-LV"/>
        </w:rPr>
        <w:t>,</w:t>
      </w:r>
      <w:r w:rsidRPr="002B46FF">
        <w:rPr>
          <w:rFonts w:ascii="Arial" w:hAnsi="Arial" w:cs="Arial"/>
          <w:lang w:val="lv-LV"/>
        </w:rPr>
        <w:t xml:space="preserve"> pat ciešot zaudējumus? </w:t>
      </w:r>
      <w:r w:rsidRPr="002B46FF">
        <w:rPr>
          <w:rFonts w:ascii="Arial" w:hAnsi="Arial" w:cs="Arial"/>
          <w:color w:val="FF0000"/>
          <w:lang w:val="lv-LV"/>
        </w:rPr>
        <w:t>AVC</w:t>
      </w:r>
      <w:r w:rsidRPr="002B46FF">
        <w:rPr>
          <w:rFonts w:ascii="Arial" w:hAnsi="Arial" w:cs="Arial"/>
          <w:color w:val="FF0000"/>
          <w:vertAlign w:val="subscript"/>
          <w:lang w:val="lv-LV"/>
        </w:rPr>
        <w:t>10</w:t>
      </w:r>
    </w:p>
    <w:p w14:paraId="2E2F3C3B" w14:textId="77777777" w:rsidR="00EF6085" w:rsidRPr="002B46FF" w:rsidRDefault="00EF6085" w:rsidP="002B46FF">
      <w:pPr>
        <w:pStyle w:val="Paraststmekl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 xml:space="preserve">Kādi varētu būt maksimālie zaudējumi, lai tos uzskatītu par ekonomiski pamatotiem? </w:t>
      </w:r>
      <w:r w:rsidRPr="002B46FF">
        <w:rPr>
          <w:rFonts w:ascii="Arial" w:hAnsi="Arial" w:cs="Arial"/>
          <w:color w:val="FF0000"/>
          <w:lang w:val="lv-LV"/>
        </w:rPr>
        <w:t>Mazāki par FC (Mazāki par aprēķinātajām pastāvīgajām izmaksām.)</w:t>
      </w:r>
    </w:p>
    <w:p w14:paraId="65267CE5" w14:textId="1FFADA61" w:rsidR="00EF6085" w:rsidRPr="002B46FF" w:rsidRDefault="00EF6085" w:rsidP="002B46FF">
      <w:pPr>
        <w:pStyle w:val="Paraststmekl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FF0000"/>
          <w:lang w:val="lv-LV"/>
        </w:rPr>
      </w:pPr>
      <w:r w:rsidRPr="002B46FF">
        <w:rPr>
          <w:rFonts w:ascii="Arial" w:hAnsi="Arial" w:cs="Arial"/>
          <w:lang w:val="lv-LV"/>
        </w:rPr>
        <w:t xml:space="preserve">Kādiem ir jābūt kopējiem ieņēmumiem, lai, ražojot 10 produkcijas </w:t>
      </w:r>
      <w:r w:rsidR="00E3360E" w:rsidRPr="002B46FF">
        <w:rPr>
          <w:rFonts w:ascii="Arial" w:hAnsi="Arial" w:cs="Arial"/>
          <w:lang w:val="lv-LV"/>
        </w:rPr>
        <w:t>vienīb</w:t>
      </w:r>
      <w:r w:rsidR="00E3360E">
        <w:rPr>
          <w:rFonts w:ascii="Arial" w:hAnsi="Arial" w:cs="Arial"/>
          <w:lang w:val="lv-LV"/>
        </w:rPr>
        <w:t>u</w:t>
      </w:r>
      <w:r w:rsidRPr="002B46FF">
        <w:rPr>
          <w:rFonts w:ascii="Arial" w:hAnsi="Arial" w:cs="Arial"/>
          <w:lang w:val="lv-LV"/>
        </w:rPr>
        <w:t xml:space="preserve">, tiktu sasniegts </w:t>
      </w:r>
      <w:proofErr w:type="spellStart"/>
      <w:r w:rsidRPr="002B46FF">
        <w:rPr>
          <w:rFonts w:ascii="Arial" w:hAnsi="Arial" w:cs="Arial"/>
          <w:lang w:val="lv-LV"/>
        </w:rPr>
        <w:t>bezzaudējuma</w:t>
      </w:r>
      <w:proofErr w:type="spellEnd"/>
      <w:r w:rsidRPr="002B46FF">
        <w:rPr>
          <w:rFonts w:ascii="Arial" w:hAnsi="Arial" w:cs="Arial"/>
          <w:lang w:val="lv-LV"/>
        </w:rPr>
        <w:t xml:space="preserve"> punkts? </w:t>
      </w:r>
      <w:r w:rsidRPr="002B46FF">
        <w:rPr>
          <w:rFonts w:ascii="Arial" w:hAnsi="Arial" w:cs="Arial"/>
          <w:color w:val="FF0000"/>
          <w:lang w:val="lv-LV"/>
        </w:rPr>
        <w:t>Vienādiem ar TC</w:t>
      </w:r>
      <w:r w:rsidRPr="002B46FF">
        <w:rPr>
          <w:rFonts w:ascii="Arial" w:hAnsi="Arial" w:cs="Arial"/>
          <w:color w:val="FF0000"/>
          <w:vertAlign w:val="subscript"/>
          <w:lang w:val="lv-LV"/>
        </w:rPr>
        <w:t>10</w:t>
      </w:r>
      <w:r w:rsidR="001F7BAD">
        <w:rPr>
          <w:rFonts w:ascii="Arial" w:hAnsi="Arial" w:cs="Arial"/>
          <w:color w:val="FF0000"/>
          <w:lang w:val="lv-LV"/>
        </w:rPr>
        <w:t>.</w:t>
      </w:r>
    </w:p>
    <w:p w14:paraId="2A5E7150" w14:textId="042DE0C2" w:rsidR="002B46FF" w:rsidRPr="00AB3422" w:rsidRDefault="002B46FF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vertAlign w:val="subscript"/>
          <w:lang w:val="lv-LV"/>
        </w:rPr>
      </w:pPr>
    </w:p>
    <w:p w14:paraId="3118C6BF" w14:textId="77777777" w:rsidR="002B46FF" w:rsidRPr="00AB3422" w:rsidRDefault="002B46FF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109258C0" w14:textId="77777777" w:rsidR="00EF6085" w:rsidRPr="00AB3422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4795AC26" w14:textId="77777777" w:rsidR="003D0060" w:rsidRDefault="003D0060">
      <w:pPr>
        <w:spacing w:after="160" w:line="259" w:lineRule="auto"/>
        <w:rPr>
          <w:rFonts w:ascii="Arial" w:hAnsi="Arial" w:cs="Arial"/>
          <w:b/>
          <w:bCs/>
          <w:lang w:val="lv-LV"/>
        </w:rPr>
      </w:pPr>
    </w:p>
    <w:p w14:paraId="59638561" w14:textId="2F8E1DC6" w:rsidR="00EF6085" w:rsidRPr="003D0060" w:rsidRDefault="002B46FF" w:rsidP="003D0060">
      <w:pPr>
        <w:spacing w:after="160" w:line="259" w:lineRule="auto"/>
        <w:rPr>
          <w:rFonts w:ascii="Arial" w:hAnsi="Arial" w:cs="Arial"/>
          <w:lang w:val="lv-LV"/>
        </w:rPr>
      </w:pPr>
      <w:r w:rsidRPr="003D0060">
        <w:rPr>
          <w:rFonts w:ascii="Arial" w:hAnsi="Arial" w:cs="Arial"/>
          <w:b/>
          <w:bCs/>
          <w:u w:val="single"/>
          <w:lang w:val="lv-LV"/>
        </w:rPr>
        <w:t xml:space="preserve">2. </w:t>
      </w:r>
      <w:r w:rsidR="00EF6085" w:rsidRPr="003D0060">
        <w:rPr>
          <w:rFonts w:ascii="Arial" w:hAnsi="Arial" w:cs="Arial"/>
          <w:b/>
          <w:bCs/>
          <w:u w:val="single"/>
          <w:lang w:val="lv-LV"/>
        </w:rPr>
        <w:t>uzdevums.</w:t>
      </w:r>
      <w:r w:rsidR="00EF6085" w:rsidRPr="003D0060">
        <w:rPr>
          <w:rFonts w:ascii="Arial" w:hAnsi="Arial" w:cs="Arial"/>
          <w:lang w:val="lv-LV"/>
        </w:rPr>
        <w:t xml:space="preserve"> (6 punkti) </w:t>
      </w:r>
    </w:p>
    <w:p w14:paraId="5A00CCF4" w14:textId="78BDB2AA" w:rsidR="00EF6085" w:rsidRPr="002B46FF" w:rsidRDefault="00EF6085" w:rsidP="00AB3422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Centrālās statistikas pārvaldes</w:t>
      </w:r>
      <w:r w:rsidRPr="00AB3422">
        <w:rPr>
          <w:rFonts w:ascii="Arial" w:hAnsi="Arial" w:cs="Arial"/>
          <w:lang w:val="lv-LV"/>
        </w:rPr>
        <w:t xml:space="preserve"> </w:t>
      </w:r>
      <w:r w:rsidRPr="002B46FF">
        <w:rPr>
          <w:rFonts w:ascii="Arial" w:hAnsi="Arial" w:cs="Arial"/>
          <w:lang w:val="lv-LV"/>
        </w:rPr>
        <w:t>dati liecina, ka 2018. gadā Latvijā bija 819</w:t>
      </w:r>
      <w:r w:rsidR="00E3360E">
        <w:rPr>
          <w:rFonts w:ascii="Arial" w:hAnsi="Arial" w:cs="Arial"/>
          <w:lang w:val="lv-LV"/>
        </w:rPr>
        <w:t> </w:t>
      </w:r>
      <w:r w:rsidRPr="002B46FF">
        <w:rPr>
          <w:rFonts w:ascii="Arial" w:hAnsi="Arial" w:cs="Arial"/>
          <w:lang w:val="lv-LV"/>
        </w:rPr>
        <w:t>400</w:t>
      </w:r>
      <w:r w:rsidR="00E3360E">
        <w:rPr>
          <w:rFonts w:ascii="Arial" w:hAnsi="Arial" w:cs="Arial"/>
          <w:lang w:val="lv-LV"/>
        </w:rPr>
        <w:t> </w:t>
      </w:r>
      <w:r w:rsidRPr="002B46FF">
        <w:rPr>
          <w:rFonts w:ascii="Arial" w:hAnsi="Arial" w:cs="Arial"/>
          <w:lang w:val="lv-LV"/>
        </w:rPr>
        <w:t>mājsaimniecību un to lietošanā bija 639</w:t>
      </w:r>
      <w:r w:rsidR="00E3360E">
        <w:rPr>
          <w:rFonts w:ascii="Arial" w:hAnsi="Arial" w:cs="Arial"/>
          <w:lang w:val="lv-LV"/>
        </w:rPr>
        <w:t> </w:t>
      </w:r>
      <w:r w:rsidRPr="002B46FF">
        <w:rPr>
          <w:rFonts w:ascii="Arial" w:hAnsi="Arial" w:cs="Arial"/>
          <w:lang w:val="lv-LV"/>
        </w:rPr>
        <w:t xml:space="preserve">239 vieglie automobiļi, tātad automobiļi bija vairāk nekā trim ceturtdaļām mājsaimniecību. </w:t>
      </w:r>
    </w:p>
    <w:p w14:paraId="6BC38A00" w14:textId="77777777" w:rsidR="00EF6085" w:rsidRPr="002B46FF" w:rsidRDefault="00EF6085" w:rsidP="00AB3422">
      <w:pPr>
        <w:pStyle w:val="Paraststmeklis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(4 punkti) Uzraksti, ar kādām divām pastāvīgajām izmaksām un divām mainīgajām izmaksām saistīta vieglā automobiļa ekspluatācija!</w:t>
      </w:r>
    </w:p>
    <w:p w14:paraId="47920847" w14:textId="312BD0A2" w:rsidR="00EF6085" w:rsidRPr="002B46FF" w:rsidRDefault="00EF6085" w:rsidP="00AB3422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FF0000"/>
          <w:lang w:val="lv-LV"/>
        </w:rPr>
      </w:pPr>
      <w:r w:rsidRPr="002B46FF">
        <w:rPr>
          <w:rFonts w:ascii="Arial" w:hAnsi="Arial" w:cs="Arial"/>
          <w:color w:val="FF0000"/>
          <w:lang w:val="lv-LV"/>
        </w:rPr>
        <w:t>FC – transportlīdzekļa ekspluatācijas nodoklis, tehniskā apskate, apdrošināšana</w:t>
      </w:r>
      <w:r w:rsidR="001F7BAD">
        <w:rPr>
          <w:rFonts w:ascii="Arial" w:hAnsi="Arial" w:cs="Arial"/>
          <w:color w:val="FF0000"/>
          <w:lang w:val="lv-LV"/>
        </w:rPr>
        <w:t>.</w:t>
      </w:r>
    </w:p>
    <w:p w14:paraId="48546362" w14:textId="77777777" w:rsidR="00EF6085" w:rsidRPr="002B46FF" w:rsidRDefault="00EF6085" w:rsidP="00AB3422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FF0000"/>
          <w:lang w:val="lv-LV"/>
        </w:rPr>
      </w:pPr>
      <w:r w:rsidRPr="002B46FF">
        <w:rPr>
          <w:rFonts w:ascii="Arial" w:hAnsi="Arial" w:cs="Arial"/>
          <w:color w:val="FF0000"/>
          <w:lang w:val="lv-LV"/>
        </w:rPr>
        <w:t>VC – degviela, remonts.</w:t>
      </w:r>
    </w:p>
    <w:p w14:paraId="68758D67" w14:textId="56C1376D" w:rsidR="00EF6085" w:rsidRPr="002B46FF" w:rsidRDefault="00EF6085" w:rsidP="00AB3422">
      <w:pPr>
        <w:pStyle w:val="Paraststmeklis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rFonts w:ascii="Arial" w:hAnsi="Arial" w:cs="Arial"/>
          <w:color w:val="FF0000"/>
          <w:lang w:val="lv-LV"/>
        </w:rPr>
      </w:pPr>
      <w:r w:rsidRPr="002B46FF">
        <w:rPr>
          <w:rFonts w:ascii="Arial" w:hAnsi="Arial" w:cs="Arial"/>
          <w:lang w:val="lv-LV"/>
        </w:rPr>
        <w:t xml:space="preserve">(2 punkti) Uzraksti divas iespējas, kā var samazināt automobiļa ekspluatācijas izmaksas! </w:t>
      </w:r>
      <w:r w:rsidRPr="002B46FF">
        <w:rPr>
          <w:rFonts w:ascii="Arial" w:hAnsi="Arial" w:cs="Arial"/>
          <w:color w:val="FF0000"/>
          <w:lang w:val="lv-LV"/>
        </w:rPr>
        <w:t>(Iegādāties automobili ar ekonomiskāku dzinēju ar mazāku degvielas patēriņu</w:t>
      </w:r>
      <w:r w:rsidR="00DB79E6">
        <w:rPr>
          <w:rFonts w:ascii="Arial" w:hAnsi="Arial" w:cs="Arial"/>
          <w:color w:val="FF0000"/>
          <w:lang w:val="lv-LV"/>
        </w:rPr>
        <w:t>;</w:t>
      </w:r>
      <w:r w:rsidRPr="002B46FF">
        <w:rPr>
          <w:rFonts w:ascii="Arial" w:hAnsi="Arial" w:cs="Arial"/>
          <w:color w:val="FF0000"/>
          <w:lang w:val="lv-LV"/>
        </w:rPr>
        <w:t xml:space="preserve"> ekonomiska braukšana</w:t>
      </w:r>
      <w:r w:rsidR="00DB79E6">
        <w:rPr>
          <w:rFonts w:ascii="Arial" w:hAnsi="Arial" w:cs="Arial"/>
          <w:color w:val="FF0000"/>
          <w:lang w:val="lv-LV"/>
        </w:rPr>
        <w:t>;</w:t>
      </w:r>
      <w:r w:rsidRPr="002B46FF">
        <w:rPr>
          <w:rFonts w:ascii="Arial" w:hAnsi="Arial" w:cs="Arial"/>
          <w:color w:val="FF0000"/>
          <w:lang w:val="lv-LV"/>
        </w:rPr>
        <w:t xml:space="preserve"> kooperēties automobiļa koplietošanai gan mājsaimniecības ietvaros, gan starp mājsaimniecībām.)</w:t>
      </w:r>
    </w:p>
    <w:p w14:paraId="28CE61AF" w14:textId="7A3A491F" w:rsidR="00EF6085" w:rsidRPr="002B46FF" w:rsidRDefault="002B46FF" w:rsidP="00AB3422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b/>
          <w:bCs/>
          <w:u w:val="single"/>
          <w:lang w:val="lv-LV"/>
        </w:rPr>
        <w:t xml:space="preserve">3. </w:t>
      </w:r>
      <w:r w:rsidR="00EF6085" w:rsidRPr="002B46FF">
        <w:rPr>
          <w:rFonts w:ascii="Arial" w:hAnsi="Arial" w:cs="Arial"/>
          <w:b/>
          <w:bCs/>
          <w:u w:val="single"/>
          <w:lang w:val="lv-LV"/>
        </w:rPr>
        <w:t>uzdevums</w:t>
      </w:r>
      <w:r w:rsidR="00EF6085" w:rsidRPr="00AB3422">
        <w:rPr>
          <w:rFonts w:ascii="Arial" w:hAnsi="Arial" w:cs="Arial"/>
          <w:b/>
          <w:bCs/>
          <w:u w:val="single"/>
          <w:lang w:val="lv-LV"/>
        </w:rPr>
        <w:t>.</w:t>
      </w:r>
      <w:r w:rsidR="00EF6085" w:rsidRPr="002B46FF">
        <w:rPr>
          <w:rFonts w:ascii="Arial" w:hAnsi="Arial" w:cs="Arial"/>
          <w:lang w:val="lv-LV"/>
        </w:rPr>
        <w:t xml:space="preserve"> (8 punkti)</w:t>
      </w:r>
    </w:p>
    <w:p w14:paraId="108638E4" w14:textId="77777777" w:rsidR="00EF6085" w:rsidRPr="002B46FF" w:rsidRDefault="00EF6085" w:rsidP="00AB3422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Attēlā redzamas divas ražošanas izmaksu līknes.</w:t>
      </w:r>
    </w:p>
    <w:p w14:paraId="0841384B" w14:textId="77777777" w:rsidR="00EF6085" w:rsidRPr="002B46FF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A487" wp14:editId="5805A7AF">
                <wp:simplePos x="0" y="0"/>
                <wp:positionH relativeFrom="column">
                  <wp:posOffset>762000</wp:posOffset>
                </wp:positionH>
                <wp:positionV relativeFrom="paragraph">
                  <wp:posOffset>47625</wp:posOffset>
                </wp:positionV>
                <wp:extent cx="28575" cy="1400175"/>
                <wp:effectExtent l="38100" t="38100" r="66675" b="28575"/>
                <wp:wrapNone/>
                <wp:docPr id="25" name="Taisns bultveida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400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227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0" o:spid="_x0000_s1026" type="#_x0000_t32" style="position:absolute;margin-left:60pt;margin-top:3.75pt;width:2.25pt;height:110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" strokecolor="#4472c4" strokeweight=".5pt">
                <v:stroke endarrow="block" joinstyle="miter"/>
              </v:shape>
            </w:pict>
          </mc:Fallback>
        </mc:AlternateContent>
      </w:r>
    </w:p>
    <w:p w14:paraId="49194C95" w14:textId="77777777" w:rsidR="00EF6085" w:rsidRPr="002B46FF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EB9D7" wp14:editId="262C6212">
                <wp:simplePos x="0" y="0"/>
                <wp:positionH relativeFrom="column">
                  <wp:posOffset>761999</wp:posOffset>
                </wp:positionH>
                <wp:positionV relativeFrom="paragraph">
                  <wp:posOffset>60960</wp:posOffset>
                </wp:positionV>
                <wp:extent cx="1495425" cy="819150"/>
                <wp:effectExtent l="0" t="0" r="28575" b="19050"/>
                <wp:wrapNone/>
                <wp:docPr id="26" name="Taisns savienotāj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81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22E32" id="Taisns savienotājs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4.8pt" to="177.7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" strokecolor="#4472c4" strokeweight=".5pt">
                <v:stroke joinstyle="miter"/>
              </v:line>
            </w:pict>
          </mc:Fallback>
        </mc:AlternateContent>
      </w:r>
    </w:p>
    <w:p w14:paraId="6A9BBC37" w14:textId="77777777" w:rsidR="00EF6085" w:rsidRPr="002B46FF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B14D9" wp14:editId="171B872D">
                <wp:simplePos x="0" y="0"/>
                <wp:positionH relativeFrom="column">
                  <wp:posOffset>771525</wp:posOffset>
                </wp:positionH>
                <wp:positionV relativeFrom="paragraph">
                  <wp:posOffset>169545</wp:posOffset>
                </wp:positionV>
                <wp:extent cx="1428750" cy="752475"/>
                <wp:effectExtent l="0" t="0" r="19050" b="28575"/>
                <wp:wrapNone/>
                <wp:docPr id="27" name="Taisns savienotāj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752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AA82F" id="Taisns savienotājs 1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3.35pt" to="173.2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" strokecolor="#4472c4" strokeweight=".5pt">
                <v:stroke joinstyle="miter"/>
              </v:line>
            </w:pict>
          </mc:Fallback>
        </mc:AlternateContent>
      </w:r>
      <w:r w:rsidRPr="002B46FF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D819F" wp14:editId="0502740D">
                <wp:simplePos x="0" y="0"/>
                <wp:positionH relativeFrom="column">
                  <wp:posOffset>742950</wp:posOffset>
                </wp:positionH>
                <wp:positionV relativeFrom="paragraph">
                  <wp:posOffset>17145</wp:posOffset>
                </wp:positionV>
                <wp:extent cx="95250" cy="0"/>
                <wp:effectExtent l="0" t="0" r="0" b="0"/>
                <wp:wrapNone/>
                <wp:docPr id="28" name="Taisns savienotāj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5062B" id="Taisns savienotājs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.35pt" to="6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" strokecolor="#4472c4" strokeweight=".5pt">
                <v:stroke joinstyle="miter"/>
              </v:line>
            </w:pict>
          </mc:Fallback>
        </mc:AlternateContent>
      </w:r>
      <w:r w:rsidRPr="002B46FF">
        <w:rPr>
          <w:rFonts w:ascii="Arial" w:hAnsi="Arial" w:cs="Arial"/>
          <w:lang w:val="lv-LV"/>
        </w:rPr>
        <w:t>30</w:t>
      </w:r>
    </w:p>
    <w:p w14:paraId="73908875" w14:textId="77777777" w:rsidR="00EF6085" w:rsidRPr="002B46FF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ACE8B" wp14:editId="674290B2">
                <wp:simplePos x="0" y="0"/>
                <wp:positionH relativeFrom="column">
                  <wp:posOffset>733425</wp:posOffset>
                </wp:positionH>
                <wp:positionV relativeFrom="paragraph">
                  <wp:posOffset>59055</wp:posOffset>
                </wp:positionV>
                <wp:extent cx="85725" cy="0"/>
                <wp:effectExtent l="0" t="0" r="0" b="0"/>
                <wp:wrapNone/>
                <wp:docPr id="29" name="Taisns savienotāj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BF081" id="Taisns savienotājs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4.65pt" to="64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2B46FF">
        <w:rPr>
          <w:rFonts w:ascii="Arial" w:hAnsi="Arial" w:cs="Arial"/>
          <w:lang w:val="lv-LV"/>
        </w:rPr>
        <w:t>20</w:t>
      </w:r>
    </w:p>
    <w:p w14:paraId="0ACFE1B9" w14:textId="77777777" w:rsidR="00EF6085" w:rsidRPr="002B46FF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5F392" wp14:editId="024E325C">
                <wp:simplePos x="0" y="0"/>
                <wp:positionH relativeFrom="column">
                  <wp:posOffset>714375</wp:posOffset>
                </wp:positionH>
                <wp:positionV relativeFrom="paragraph">
                  <wp:posOffset>81915</wp:posOffset>
                </wp:positionV>
                <wp:extent cx="104775" cy="0"/>
                <wp:effectExtent l="0" t="0" r="0" b="0"/>
                <wp:wrapNone/>
                <wp:docPr id="30" name="Taisns savienotāj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DE56C" id="Taisns savienotājs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6.45pt" to="6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" strokecolor="#4472c4" strokeweight=".5pt">
                <v:stroke joinstyle="miter"/>
              </v:line>
            </w:pict>
          </mc:Fallback>
        </mc:AlternateContent>
      </w:r>
      <w:r w:rsidRPr="002B46FF">
        <w:rPr>
          <w:rFonts w:ascii="Arial" w:hAnsi="Arial" w:cs="Arial"/>
          <w:lang w:val="lv-LV"/>
        </w:rPr>
        <w:t>10</w:t>
      </w:r>
    </w:p>
    <w:p w14:paraId="64133B5D" w14:textId="77777777" w:rsidR="00EF6085" w:rsidRPr="002B46FF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EB2E4" wp14:editId="3C51828A">
                <wp:simplePos x="0" y="0"/>
                <wp:positionH relativeFrom="column">
                  <wp:posOffset>762000</wp:posOffset>
                </wp:positionH>
                <wp:positionV relativeFrom="paragraph">
                  <wp:posOffset>133350</wp:posOffset>
                </wp:positionV>
                <wp:extent cx="1828800" cy="9525"/>
                <wp:effectExtent l="0" t="57150" r="38100" b="85725"/>
                <wp:wrapNone/>
                <wp:docPr id="31" name="Taisns bultveida savienotāj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A1362" id="Taisns bultveida savienotājs 18" o:spid="_x0000_s1026" type="#_x0000_t32" style="position:absolute;margin-left:60pt;margin-top:10.5pt;width:2in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  <w:r w:rsidRPr="002B46FF">
        <w:rPr>
          <w:rFonts w:ascii="Arial" w:hAnsi="Arial" w:cs="Arial"/>
          <w:lang w:val="lv-LV"/>
        </w:rPr>
        <w:t xml:space="preserve">        </w:t>
      </w:r>
    </w:p>
    <w:p w14:paraId="50D951B9" w14:textId="4D7824AB" w:rsidR="00EF6085" w:rsidRPr="002B46FF" w:rsidRDefault="00EF6085" w:rsidP="00AB3422">
      <w:pPr>
        <w:pStyle w:val="Paraststmeklis"/>
        <w:numPr>
          <w:ilvl w:val="0"/>
          <w:numId w:val="6"/>
        </w:numPr>
        <w:spacing w:before="0" w:beforeAutospacing="0" w:after="120" w:afterAutospacing="0"/>
        <w:ind w:left="0" w:firstLine="0"/>
        <w:jc w:val="both"/>
        <w:rPr>
          <w:rFonts w:ascii="Arial" w:hAnsi="Arial" w:cs="Arial"/>
          <w:color w:val="FF0000"/>
          <w:lang w:val="lv-LV"/>
        </w:rPr>
      </w:pPr>
      <w:r w:rsidRPr="002B46FF">
        <w:rPr>
          <w:rFonts w:ascii="Arial" w:hAnsi="Arial" w:cs="Arial"/>
          <w:lang w:val="lv-LV"/>
        </w:rPr>
        <w:t xml:space="preserve">(2 punkti) </w:t>
      </w:r>
      <w:r w:rsidR="00DB79E6">
        <w:rPr>
          <w:rFonts w:ascii="Arial" w:hAnsi="Arial" w:cs="Arial"/>
          <w:lang w:val="lv-LV"/>
        </w:rPr>
        <w:t>Pie</w:t>
      </w:r>
      <w:r w:rsidR="00DB79E6" w:rsidRPr="002B46FF">
        <w:rPr>
          <w:rFonts w:ascii="Arial" w:hAnsi="Arial" w:cs="Arial"/>
          <w:lang w:val="lv-LV"/>
        </w:rPr>
        <w:t xml:space="preserve">raksti </w:t>
      </w:r>
      <w:r w:rsidRPr="002B46FF">
        <w:rPr>
          <w:rFonts w:ascii="Arial" w:hAnsi="Arial" w:cs="Arial"/>
          <w:lang w:val="lv-LV"/>
        </w:rPr>
        <w:t xml:space="preserve">apzīmējumus asīm! </w:t>
      </w:r>
      <w:r w:rsidRPr="002B46FF">
        <w:rPr>
          <w:rFonts w:ascii="Arial" w:hAnsi="Arial" w:cs="Arial"/>
          <w:color w:val="FF0000"/>
          <w:lang w:val="lv-LV"/>
        </w:rPr>
        <w:t>(Vertikālā – Izmaksas vai FC, VC, TC (eiro), horizontālā – Q vai saražotās produkcijas daudzums (vien.)</w:t>
      </w:r>
    </w:p>
    <w:p w14:paraId="3C211879" w14:textId="15238652" w:rsidR="00EF6085" w:rsidRPr="002B46FF" w:rsidRDefault="00EF6085" w:rsidP="00AB3422">
      <w:pPr>
        <w:pStyle w:val="Paraststmeklis"/>
        <w:numPr>
          <w:ilvl w:val="0"/>
          <w:numId w:val="6"/>
        </w:numPr>
        <w:spacing w:before="0" w:beforeAutospacing="0" w:after="120" w:afterAutospacing="0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 xml:space="preserve">(4 punkti) </w:t>
      </w:r>
      <w:r w:rsidR="00DB79E6">
        <w:rPr>
          <w:rFonts w:ascii="Arial" w:hAnsi="Arial" w:cs="Arial"/>
          <w:lang w:val="lv-LV"/>
        </w:rPr>
        <w:t>Pie</w:t>
      </w:r>
      <w:r w:rsidRPr="002B46FF">
        <w:rPr>
          <w:rFonts w:ascii="Arial" w:hAnsi="Arial" w:cs="Arial"/>
          <w:lang w:val="lv-LV"/>
        </w:rPr>
        <w:t>raksti apzīmējumus katrai līknei un pamato, kāpēc šī līkne atspoguļo konkrētās izmaksas!</w:t>
      </w:r>
    </w:p>
    <w:p w14:paraId="5CB4B3DF" w14:textId="7709702C" w:rsidR="00EF6085" w:rsidRPr="002B46FF" w:rsidRDefault="00EF6085" w:rsidP="00AB3422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FF0000"/>
          <w:lang w:val="lv-LV"/>
        </w:rPr>
      </w:pPr>
      <w:r w:rsidRPr="002B46FF">
        <w:rPr>
          <w:rFonts w:ascii="Arial" w:hAnsi="Arial" w:cs="Arial"/>
          <w:color w:val="FF0000"/>
          <w:lang w:val="lv-LV"/>
        </w:rPr>
        <w:t>VC – zemāk novietotā, jo iziet no koordinātu sākumpunkta un, ja Q = 0, tad VC = 0. Var arī: VC&lt;TC</w:t>
      </w:r>
    </w:p>
    <w:p w14:paraId="1B654AA8" w14:textId="77777777" w:rsidR="00EF6085" w:rsidRPr="002B46FF" w:rsidRDefault="00EF6085" w:rsidP="00AB3422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FF0000"/>
          <w:lang w:val="lv-LV"/>
        </w:rPr>
      </w:pPr>
      <w:r w:rsidRPr="002B46FF">
        <w:rPr>
          <w:rFonts w:ascii="Arial" w:hAnsi="Arial" w:cs="Arial"/>
          <w:color w:val="FF0000"/>
          <w:lang w:val="lv-LV"/>
        </w:rPr>
        <w:t>TC – augstāk novietotā, jo, ja Q = 0, tad TC = FC.</w:t>
      </w:r>
    </w:p>
    <w:p w14:paraId="17EDBDF0" w14:textId="26022108" w:rsidR="00EF6085" w:rsidRPr="002B46FF" w:rsidRDefault="00EF6085" w:rsidP="00AB3422">
      <w:pPr>
        <w:pStyle w:val="Paraststmeklis"/>
        <w:numPr>
          <w:ilvl w:val="0"/>
          <w:numId w:val="6"/>
        </w:numPr>
        <w:spacing w:before="0" w:beforeAutospacing="0" w:after="120" w:afterAutospacing="0"/>
        <w:ind w:left="0" w:firstLine="0"/>
        <w:jc w:val="both"/>
        <w:rPr>
          <w:rFonts w:ascii="Arial" w:hAnsi="Arial" w:cs="Arial"/>
          <w:color w:val="FF0000"/>
          <w:lang w:val="lv-LV"/>
        </w:rPr>
      </w:pPr>
      <w:r w:rsidRPr="002B46FF">
        <w:rPr>
          <w:rFonts w:ascii="Arial" w:hAnsi="Arial" w:cs="Arial"/>
          <w:lang w:val="lv-LV"/>
        </w:rPr>
        <w:t xml:space="preserve">(1 punkts) Uzzīmē pastāvīgo izmaksu līkni atbilstoši pastāvīgām izmaksām! </w:t>
      </w:r>
      <w:r w:rsidRPr="002B46FF">
        <w:rPr>
          <w:rFonts w:ascii="Arial" w:hAnsi="Arial" w:cs="Arial"/>
          <w:color w:val="FF0000"/>
          <w:lang w:val="lv-LV"/>
        </w:rPr>
        <w:t>FC</w:t>
      </w:r>
      <w:r w:rsidR="00DB79E6">
        <w:rPr>
          <w:rFonts w:ascii="Arial" w:hAnsi="Arial" w:cs="Arial"/>
          <w:color w:val="FF0000"/>
          <w:lang w:val="lv-LV"/>
        </w:rPr>
        <w:t> </w:t>
      </w:r>
      <w:r w:rsidRPr="002B46FF">
        <w:rPr>
          <w:rFonts w:ascii="Arial" w:hAnsi="Arial" w:cs="Arial"/>
          <w:color w:val="FF0000"/>
          <w:lang w:val="lv-LV"/>
        </w:rPr>
        <w:t>=</w:t>
      </w:r>
      <w:r w:rsidR="00DB79E6">
        <w:rPr>
          <w:rFonts w:ascii="Arial" w:hAnsi="Arial" w:cs="Arial"/>
          <w:color w:val="FF0000"/>
          <w:lang w:val="lv-LV"/>
        </w:rPr>
        <w:t> </w:t>
      </w:r>
      <w:r w:rsidRPr="002B46FF">
        <w:rPr>
          <w:rFonts w:ascii="Arial" w:hAnsi="Arial" w:cs="Arial"/>
          <w:color w:val="FF0000"/>
          <w:lang w:val="lv-LV"/>
        </w:rPr>
        <w:t>10</w:t>
      </w:r>
      <w:r w:rsidR="00DB79E6">
        <w:rPr>
          <w:rFonts w:ascii="Arial" w:hAnsi="Arial" w:cs="Arial"/>
          <w:color w:val="FF0000"/>
          <w:lang w:val="lv-LV"/>
        </w:rPr>
        <w:t> </w:t>
      </w:r>
      <w:r w:rsidRPr="002B46FF">
        <w:rPr>
          <w:rFonts w:ascii="Arial" w:hAnsi="Arial" w:cs="Arial"/>
          <w:color w:val="FF0000"/>
          <w:lang w:val="lv-LV"/>
        </w:rPr>
        <w:t xml:space="preserve">eiro vai </w:t>
      </w:r>
      <w:proofErr w:type="spellStart"/>
      <w:r w:rsidRPr="002B46FF">
        <w:rPr>
          <w:rFonts w:ascii="Arial" w:hAnsi="Arial" w:cs="Arial"/>
          <w:color w:val="FF0000"/>
          <w:lang w:val="lv-LV"/>
        </w:rPr>
        <w:t>n.v</w:t>
      </w:r>
      <w:proofErr w:type="spellEnd"/>
      <w:r w:rsidRPr="002B46FF">
        <w:rPr>
          <w:rFonts w:ascii="Arial" w:hAnsi="Arial" w:cs="Arial"/>
          <w:color w:val="FF0000"/>
          <w:lang w:val="lv-LV"/>
        </w:rPr>
        <w:t>., tāpēc no 10 – horizontāla līkne.</w:t>
      </w:r>
    </w:p>
    <w:p w14:paraId="169C6ECA" w14:textId="3ABA094C" w:rsidR="00EF6085" w:rsidRPr="002B46FF" w:rsidRDefault="00EF6085" w:rsidP="00AB3422">
      <w:pPr>
        <w:pStyle w:val="Paraststmeklis"/>
        <w:numPr>
          <w:ilvl w:val="0"/>
          <w:numId w:val="6"/>
        </w:numPr>
        <w:spacing w:before="0" w:beforeAutospacing="0" w:after="120" w:afterAutospacing="0"/>
        <w:ind w:left="0" w:firstLine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lang w:val="lv-LV"/>
        </w:rPr>
        <w:t>(1 p</w:t>
      </w:r>
      <w:r w:rsidR="004C2E23">
        <w:rPr>
          <w:rFonts w:ascii="Arial" w:hAnsi="Arial" w:cs="Arial"/>
          <w:lang w:val="lv-LV"/>
        </w:rPr>
        <w:t>unkts</w:t>
      </w:r>
      <w:r w:rsidRPr="002B46FF">
        <w:rPr>
          <w:rFonts w:ascii="Arial" w:hAnsi="Arial" w:cs="Arial"/>
          <w:lang w:val="lv-LV"/>
        </w:rPr>
        <w:t>) Pamato, kāpēc attēlā redzam</w:t>
      </w:r>
      <w:r w:rsidR="00DB79E6">
        <w:rPr>
          <w:rFonts w:ascii="Arial" w:hAnsi="Arial" w:cs="Arial"/>
          <w:lang w:val="lv-LV"/>
        </w:rPr>
        <w:t>aj</w:t>
      </w:r>
      <w:r w:rsidRPr="002B46FF">
        <w:rPr>
          <w:rFonts w:ascii="Arial" w:hAnsi="Arial" w:cs="Arial"/>
          <w:lang w:val="lv-LV"/>
        </w:rPr>
        <w:t>ām izmaksu līknēm ir jābūt paralēlām!</w:t>
      </w:r>
    </w:p>
    <w:p w14:paraId="0A53039E" w14:textId="0E0376D6" w:rsidR="00DB79E6" w:rsidRDefault="00EF6085" w:rsidP="00DB79E6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2B46FF">
        <w:rPr>
          <w:rFonts w:ascii="Arial" w:hAnsi="Arial" w:cs="Arial"/>
          <w:color w:val="FF0000"/>
          <w:lang w:val="lv-LV"/>
        </w:rPr>
        <w:t>Tāpēc, ka starpība starp TC un VC ir FC, un tā nemainās atkarībā no saražotās produkcijas daudzuma</w:t>
      </w:r>
      <w:r w:rsidRPr="002B46FF">
        <w:rPr>
          <w:rFonts w:ascii="Arial" w:hAnsi="Arial" w:cs="Arial"/>
          <w:lang w:val="lv-LV"/>
        </w:rPr>
        <w:t>.</w:t>
      </w:r>
    </w:p>
    <w:p w14:paraId="05196F22" w14:textId="77777777" w:rsidR="00DB79E6" w:rsidRDefault="00DB79E6">
      <w:pPr>
        <w:spacing w:after="16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br w:type="page"/>
      </w:r>
    </w:p>
    <w:p w14:paraId="6C659783" w14:textId="77777777" w:rsidR="002B46FF" w:rsidRDefault="002B46FF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  <w:lang w:val="lv-LV"/>
        </w:rPr>
      </w:pPr>
    </w:p>
    <w:p w14:paraId="7F9F1751" w14:textId="330F73D7" w:rsidR="00EF6085" w:rsidRPr="002B46FF" w:rsidRDefault="002B46FF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b/>
          <w:bCs/>
          <w:color w:val="000000" w:themeColor="text1"/>
          <w:lang w:val="lv-LV"/>
        </w:rPr>
        <w:t xml:space="preserve">4. </w:t>
      </w:r>
      <w:r w:rsidR="00EF6085" w:rsidRPr="002B46FF">
        <w:rPr>
          <w:rFonts w:ascii="Arial" w:hAnsi="Arial" w:cs="Arial"/>
          <w:b/>
          <w:bCs/>
          <w:color w:val="000000" w:themeColor="text1"/>
          <w:lang w:val="lv-LV"/>
        </w:rPr>
        <w:t>uzdevums</w:t>
      </w:r>
      <w:r w:rsidR="00EF6085" w:rsidRPr="002B46FF">
        <w:rPr>
          <w:rFonts w:ascii="Arial" w:hAnsi="Arial" w:cs="Arial"/>
          <w:color w:val="000000" w:themeColor="text1"/>
          <w:lang w:val="lv-LV"/>
        </w:rPr>
        <w:t xml:space="preserve">. (8 punkti) </w:t>
      </w:r>
    </w:p>
    <w:p w14:paraId="154E8E11" w14:textId="472BAD64" w:rsidR="00EF6085" w:rsidRPr="002B46FF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 xml:space="preserve">Kuras izmaksas ietekmēs (palielinās </w:t>
      </w:r>
      <w:r w:rsidR="00E6105E">
        <w:rPr>
          <w:rFonts w:ascii="Arial" w:hAnsi="Arial" w:cs="Arial"/>
          <w:color w:val="000000" w:themeColor="text1"/>
          <w:lang w:val="lv-LV"/>
        </w:rPr>
        <w:t>–</w:t>
      </w:r>
      <w:r w:rsidRPr="002B46FF">
        <w:rPr>
          <w:rFonts w:ascii="Arial" w:hAnsi="Arial" w:cs="Arial"/>
          <w:color w:val="000000" w:themeColor="text1"/>
          <w:lang w:val="lv-LV"/>
        </w:rPr>
        <w:t xml:space="preserve"> P, samazinās </w:t>
      </w:r>
      <w:r w:rsidR="00E6105E">
        <w:rPr>
          <w:rFonts w:ascii="Arial" w:hAnsi="Arial" w:cs="Arial"/>
          <w:color w:val="000000" w:themeColor="text1"/>
          <w:lang w:val="lv-LV"/>
        </w:rPr>
        <w:t>–</w:t>
      </w:r>
      <w:r w:rsidRPr="002B46FF">
        <w:rPr>
          <w:rFonts w:ascii="Arial" w:hAnsi="Arial" w:cs="Arial"/>
          <w:color w:val="000000" w:themeColor="text1"/>
          <w:lang w:val="lv-LV"/>
        </w:rPr>
        <w:t xml:space="preserve"> S, neietekmēs </w:t>
      </w:r>
      <w:r w:rsidR="00E6105E">
        <w:rPr>
          <w:rFonts w:ascii="Arial" w:hAnsi="Arial" w:cs="Arial"/>
          <w:color w:val="000000" w:themeColor="text1"/>
          <w:lang w:val="lv-LV"/>
        </w:rPr>
        <w:t>–</w:t>
      </w:r>
      <w:r w:rsidRPr="002B46FF">
        <w:rPr>
          <w:rFonts w:ascii="Arial" w:hAnsi="Arial" w:cs="Arial"/>
          <w:color w:val="000000" w:themeColor="text1"/>
          <w:lang w:val="lv-LV"/>
        </w:rPr>
        <w:t xml:space="preserve"> N) šādi notikumi</w:t>
      </w:r>
      <w:r w:rsidR="00E6105E">
        <w:rPr>
          <w:rFonts w:ascii="Arial" w:hAnsi="Arial" w:cs="Arial"/>
          <w:color w:val="000000" w:themeColor="text1"/>
          <w:lang w:val="lv-LV"/>
        </w:rPr>
        <w:t>?</w:t>
      </w:r>
      <w:r w:rsidRPr="002B46FF">
        <w:rPr>
          <w:rFonts w:ascii="Arial" w:hAnsi="Arial" w:cs="Arial"/>
          <w:color w:val="000000" w:themeColor="text1"/>
          <w:lang w:val="lv-LV"/>
        </w:rPr>
        <w:t xml:space="preserve">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857"/>
        <w:gridCol w:w="857"/>
        <w:gridCol w:w="857"/>
        <w:gridCol w:w="858"/>
      </w:tblGrid>
      <w:tr w:rsidR="00EF6085" w:rsidRPr="002B46FF" w14:paraId="2E8F1521" w14:textId="77777777" w:rsidTr="002B46FF">
        <w:tc>
          <w:tcPr>
            <w:tcW w:w="5812" w:type="dxa"/>
          </w:tcPr>
          <w:p w14:paraId="01ACDD99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lang w:val="lv-LV"/>
              </w:rPr>
              <w:t>Notikumi</w:t>
            </w:r>
          </w:p>
        </w:tc>
        <w:tc>
          <w:tcPr>
            <w:tcW w:w="857" w:type="dxa"/>
          </w:tcPr>
          <w:p w14:paraId="5FBDEBA1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lang w:val="lv-LV"/>
              </w:rPr>
              <w:t>AVC</w:t>
            </w:r>
          </w:p>
        </w:tc>
        <w:tc>
          <w:tcPr>
            <w:tcW w:w="857" w:type="dxa"/>
          </w:tcPr>
          <w:p w14:paraId="14057069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lang w:val="lv-LV"/>
              </w:rPr>
              <w:t>ATC</w:t>
            </w:r>
          </w:p>
        </w:tc>
        <w:tc>
          <w:tcPr>
            <w:tcW w:w="857" w:type="dxa"/>
          </w:tcPr>
          <w:p w14:paraId="2FB62C5C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lang w:val="lv-LV"/>
              </w:rPr>
              <w:t>MC</w:t>
            </w:r>
          </w:p>
        </w:tc>
        <w:tc>
          <w:tcPr>
            <w:tcW w:w="858" w:type="dxa"/>
          </w:tcPr>
          <w:p w14:paraId="7AD09272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lang w:val="lv-LV"/>
              </w:rPr>
              <w:t>AFC</w:t>
            </w:r>
          </w:p>
        </w:tc>
      </w:tr>
      <w:tr w:rsidR="00EF6085" w:rsidRPr="002B46FF" w14:paraId="4B4B2B69" w14:textId="77777777" w:rsidTr="002B46FF">
        <w:tc>
          <w:tcPr>
            <w:tcW w:w="5812" w:type="dxa"/>
          </w:tcPr>
          <w:p w14:paraId="422A5440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lang w:val="lv-LV"/>
              </w:rPr>
              <w:t>Paaugstinās apdrošināšanas pakalpojumu izmaksas.</w:t>
            </w:r>
          </w:p>
          <w:p w14:paraId="6CEEFD1B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lang w:val="lv-LV"/>
              </w:rPr>
              <w:t>Samazinās elektroenerģijas cena.</w:t>
            </w:r>
          </w:p>
        </w:tc>
        <w:tc>
          <w:tcPr>
            <w:tcW w:w="857" w:type="dxa"/>
          </w:tcPr>
          <w:p w14:paraId="2770D731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2B46FF">
              <w:rPr>
                <w:rFonts w:ascii="Arial" w:hAnsi="Arial" w:cs="Arial"/>
                <w:color w:val="FF0000"/>
                <w:lang w:val="lv-LV"/>
              </w:rPr>
              <w:t>N</w:t>
            </w:r>
          </w:p>
          <w:p w14:paraId="1D2F629E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2B46FF">
              <w:rPr>
                <w:rFonts w:ascii="Arial" w:hAnsi="Arial" w:cs="Arial"/>
                <w:color w:val="FF0000"/>
                <w:lang w:val="lv-LV"/>
              </w:rPr>
              <w:t>S</w:t>
            </w:r>
          </w:p>
        </w:tc>
        <w:tc>
          <w:tcPr>
            <w:tcW w:w="857" w:type="dxa"/>
          </w:tcPr>
          <w:p w14:paraId="3DE715D9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2B46FF">
              <w:rPr>
                <w:rFonts w:ascii="Arial" w:hAnsi="Arial" w:cs="Arial"/>
                <w:color w:val="FF0000"/>
                <w:lang w:val="lv-LV"/>
              </w:rPr>
              <w:t>S</w:t>
            </w:r>
          </w:p>
          <w:p w14:paraId="178BCF64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2B46FF">
              <w:rPr>
                <w:rFonts w:ascii="Arial" w:hAnsi="Arial" w:cs="Arial"/>
                <w:color w:val="FF0000"/>
                <w:lang w:val="lv-LV"/>
              </w:rPr>
              <w:t>S</w:t>
            </w:r>
          </w:p>
        </w:tc>
        <w:tc>
          <w:tcPr>
            <w:tcW w:w="857" w:type="dxa"/>
          </w:tcPr>
          <w:p w14:paraId="699FEAF8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2B46FF">
              <w:rPr>
                <w:rFonts w:ascii="Arial" w:hAnsi="Arial" w:cs="Arial"/>
                <w:color w:val="FF0000"/>
                <w:lang w:val="lv-LV"/>
              </w:rPr>
              <w:t>N</w:t>
            </w:r>
          </w:p>
          <w:p w14:paraId="007CCCB4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2B46FF">
              <w:rPr>
                <w:rFonts w:ascii="Arial" w:hAnsi="Arial" w:cs="Arial"/>
                <w:color w:val="FF0000"/>
                <w:lang w:val="lv-LV"/>
              </w:rPr>
              <w:t>S</w:t>
            </w:r>
          </w:p>
        </w:tc>
        <w:tc>
          <w:tcPr>
            <w:tcW w:w="858" w:type="dxa"/>
          </w:tcPr>
          <w:p w14:paraId="4EC5BFB9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2B46FF">
              <w:rPr>
                <w:rFonts w:ascii="Arial" w:hAnsi="Arial" w:cs="Arial"/>
                <w:color w:val="FF0000"/>
                <w:lang w:val="lv-LV"/>
              </w:rPr>
              <w:t>S</w:t>
            </w:r>
          </w:p>
          <w:p w14:paraId="5A7EBDFB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2B46FF">
              <w:rPr>
                <w:rFonts w:ascii="Arial" w:hAnsi="Arial" w:cs="Arial"/>
                <w:color w:val="FF0000"/>
                <w:lang w:val="lv-LV"/>
              </w:rPr>
              <w:t>N</w:t>
            </w:r>
          </w:p>
        </w:tc>
      </w:tr>
    </w:tbl>
    <w:p w14:paraId="1DCD4432" w14:textId="77777777" w:rsidR="00EF6085" w:rsidRPr="002B46FF" w:rsidRDefault="00EF6085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</w:p>
    <w:p w14:paraId="21EB2A8A" w14:textId="7EC2F3CD" w:rsidR="00EF6085" w:rsidRPr="002B46FF" w:rsidRDefault="002B46FF" w:rsidP="002B46FF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 w:rsidRPr="00102DA7">
        <w:rPr>
          <w:rFonts w:ascii="Arial" w:hAnsi="Arial" w:cs="Arial"/>
          <w:b/>
          <w:bCs/>
          <w:color w:val="000000" w:themeColor="text1"/>
          <w:u w:val="single"/>
          <w:lang w:val="lv-LV"/>
        </w:rPr>
        <w:t xml:space="preserve">5. </w:t>
      </w:r>
      <w:r w:rsidR="00EF6085" w:rsidRPr="00102DA7">
        <w:rPr>
          <w:rFonts w:ascii="Arial" w:hAnsi="Arial" w:cs="Arial"/>
          <w:b/>
          <w:bCs/>
          <w:color w:val="000000" w:themeColor="text1"/>
          <w:u w:val="single"/>
          <w:lang w:val="lv-LV"/>
        </w:rPr>
        <w:t>uzdevums</w:t>
      </w:r>
      <w:r w:rsidR="00EF6085" w:rsidRPr="00AB3422">
        <w:rPr>
          <w:rFonts w:ascii="Arial" w:hAnsi="Arial" w:cs="Arial"/>
          <w:b/>
          <w:bCs/>
          <w:color w:val="000000" w:themeColor="text1"/>
          <w:u w:val="single"/>
          <w:lang w:val="lv-LV"/>
        </w:rPr>
        <w:t>.</w:t>
      </w:r>
      <w:r w:rsidR="00EF6085" w:rsidRPr="002B46FF">
        <w:rPr>
          <w:rFonts w:ascii="Arial" w:hAnsi="Arial" w:cs="Arial"/>
          <w:color w:val="000000" w:themeColor="text1"/>
          <w:lang w:val="lv-LV"/>
        </w:rPr>
        <w:t xml:space="preserve"> (8 punkti) </w:t>
      </w:r>
    </w:p>
    <w:p w14:paraId="55CBBDAF" w14:textId="77777777" w:rsidR="00EF6085" w:rsidRPr="002B46FF" w:rsidRDefault="00EF6085" w:rsidP="00102DA7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>Iepazīsties ar tabulas datiem, veic nepieciešamos aprēķinus un atbildi uz šādiem jautājumiem!</w:t>
      </w:r>
    </w:p>
    <w:tbl>
      <w:tblPr>
        <w:tblStyle w:val="Reatab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97"/>
        <w:gridCol w:w="1514"/>
        <w:gridCol w:w="1366"/>
        <w:gridCol w:w="900"/>
        <w:gridCol w:w="1136"/>
        <w:gridCol w:w="1134"/>
      </w:tblGrid>
      <w:tr w:rsidR="00EF6085" w:rsidRPr="002B46FF" w14:paraId="39C86DB2" w14:textId="77777777" w:rsidTr="002B46FF">
        <w:tc>
          <w:tcPr>
            <w:tcW w:w="709" w:type="dxa"/>
            <w:tcMar>
              <w:left w:w="0" w:type="dxa"/>
              <w:right w:w="0" w:type="dxa"/>
            </w:tcMar>
          </w:tcPr>
          <w:p w14:paraId="0438BC58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Vieta</w:t>
            </w:r>
          </w:p>
        </w:tc>
        <w:tc>
          <w:tcPr>
            <w:tcW w:w="2597" w:type="dxa"/>
            <w:tcMar>
              <w:left w:w="0" w:type="dxa"/>
              <w:right w:w="0" w:type="dxa"/>
            </w:tcMar>
          </w:tcPr>
          <w:p w14:paraId="0F9E2050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Uzņēmums</w:t>
            </w:r>
          </w:p>
        </w:tc>
        <w:tc>
          <w:tcPr>
            <w:tcW w:w="1514" w:type="dxa"/>
            <w:tcMar>
              <w:left w:w="0" w:type="dxa"/>
              <w:right w:w="0" w:type="dxa"/>
            </w:tcMar>
          </w:tcPr>
          <w:p w14:paraId="404A5436" w14:textId="0EC0FE78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Apgrozījums </w:t>
            </w:r>
            <w:r w:rsid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br/>
            </w: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2018. (</w:t>
            </w:r>
            <w:proofErr w:type="spellStart"/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milj</w:t>
            </w:r>
            <w:proofErr w:type="spellEnd"/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, eiro)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7E8D6977" w14:textId="4856DD89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Apgrozījuma </w:t>
            </w:r>
            <w:r w:rsidR="00C6244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pār</w:t>
            </w: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maiņas (% pret 2017)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213EFDF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Peļņa</w:t>
            </w:r>
          </w:p>
          <w:p w14:paraId="21E5F862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(milj. eiro)</w:t>
            </w:r>
          </w:p>
        </w:tc>
        <w:tc>
          <w:tcPr>
            <w:tcW w:w="1136" w:type="dxa"/>
            <w:tcMar>
              <w:left w:w="0" w:type="dxa"/>
              <w:right w:w="0" w:type="dxa"/>
            </w:tcMar>
          </w:tcPr>
          <w:p w14:paraId="0E768E30" w14:textId="1CEF08C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Rentabilitāte </w:t>
            </w:r>
            <w:r w:rsid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br/>
            </w: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(%)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75397EF5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Pašu kapitāla atdeve (%)</w:t>
            </w:r>
          </w:p>
        </w:tc>
      </w:tr>
      <w:tr w:rsidR="00EF6085" w:rsidRPr="002B46FF" w14:paraId="60F5FCBC" w14:textId="77777777" w:rsidTr="002B46FF">
        <w:tc>
          <w:tcPr>
            <w:tcW w:w="709" w:type="dxa"/>
            <w:tcMar>
              <w:left w:w="0" w:type="dxa"/>
              <w:right w:w="0" w:type="dxa"/>
            </w:tcMar>
          </w:tcPr>
          <w:p w14:paraId="592526B2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2.</w:t>
            </w:r>
          </w:p>
          <w:p w14:paraId="014A5D20" w14:textId="68974863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7.</w:t>
            </w:r>
          </w:p>
          <w:p w14:paraId="1CE33BAA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10.</w:t>
            </w:r>
          </w:p>
          <w:p w14:paraId="5474B496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19.</w:t>
            </w:r>
          </w:p>
          <w:p w14:paraId="1C40BCF1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45.</w:t>
            </w:r>
          </w:p>
        </w:tc>
        <w:tc>
          <w:tcPr>
            <w:tcW w:w="2597" w:type="dxa"/>
            <w:tcMar>
              <w:left w:w="0" w:type="dxa"/>
              <w:right w:w="0" w:type="dxa"/>
            </w:tcMar>
          </w:tcPr>
          <w:p w14:paraId="7A9D2EA2" w14:textId="2E3DE539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ind w:left="113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SIA 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RIMI LATVIA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</w:p>
          <w:p w14:paraId="7B12E8D2" w14:textId="6BE5E2C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ind w:left="113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AS 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Latvenergo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</w:p>
          <w:p w14:paraId="1F7AB6C1" w14:textId="61E4AC9B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ind w:left="113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AS 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  <w:proofErr w:type="spellStart"/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Air</w:t>
            </w:r>
            <w:proofErr w:type="spellEnd"/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Baltic</w:t>
            </w:r>
            <w:proofErr w:type="spellEnd"/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Corporation</w:t>
            </w:r>
            <w:proofErr w:type="spellEnd"/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</w:p>
          <w:p w14:paraId="41C1C455" w14:textId="52FA2280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ind w:left="113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SIA 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Mikrotīkls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</w:p>
          <w:p w14:paraId="4195CFE3" w14:textId="26D61253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ind w:left="113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AS 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RĪGAS SILTUMS</w:t>
            </w:r>
            <w:r w:rsidR="00102DA7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"</w:t>
            </w:r>
          </w:p>
        </w:tc>
        <w:tc>
          <w:tcPr>
            <w:tcW w:w="1514" w:type="dxa"/>
            <w:tcMar>
              <w:left w:w="0" w:type="dxa"/>
              <w:right w:w="0" w:type="dxa"/>
            </w:tcMar>
          </w:tcPr>
          <w:p w14:paraId="2B551D98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893,69</w:t>
            </w:r>
          </w:p>
          <w:p w14:paraId="7B5D19CC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435,20</w:t>
            </w:r>
          </w:p>
          <w:p w14:paraId="3DB38F2F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400,36</w:t>
            </w:r>
          </w:p>
          <w:p w14:paraId="2C88E374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258,71</w:t>
            </w:r>
          </w:p>
          <w:p w14:paraId="1A8AA9C4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151,63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549F88C3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2,67</w:t>
            </w:r>
          </w:p>
          <w:p w14:paraId="074E8266" w14:textId="477DAAE8" w:rsidR="00EF6085" w:rsidRPr="002B46FF" w:rsidRDefault="00C6244F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–</w:t>
            </w:r>
            <w:r w:rsidR="00EF6085"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12,71</w:t>
            </w:r>
          </w:p>
          <w:p w14:paraId="69ED498F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32,52</w:t>
            </w:r>
          </w:p>
          <w:p w14:paraId="4F2BF03B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2,82</w:t>
            </w:r>
          </w:p>
          <w:p w14:paraId="63ABD5E2" w14:textId="3B1273D4" w:rsidR="00EF6085" w:rsidRPr="002B46FF" w:rsidRDefault="00C6244F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–</w:t>
            </w:r>
            <w:r w:rsidR="00EF6085"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0,45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2391FC2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45,30</w:t>
            </w:r>
          </w:p>
          <w:p w14:paraId="74843B73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212,73</w:t>
            </w:r>
          </w:p>
          <w:p w14:paraId="0FE9B326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5,38</w:t>
            </w:r>
          </w:p>
          <w:p w14:paraId="138A82C3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79,35</w:t>
            </w:r>
          </w:p>
          <w:p w14:paraId="43C73108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3,30</w:t>
            </w:r>
          </w:p>
        </w:tc>
        <w:tc>
          <w:tcPr>
            <w:tcW w:w="1136" w:type="dxa"/>
            <w:tcMar>
              <w:left w:w="0" w:type="dxa"/>
              <w:right w:w="0" w:type="dxa"/>
            </w:tcMar>
          </w:tcPr>
          <w:p w14:paraId="4BB0D09B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5,07</w:t>
            </w:r>
          </w:p>
          <w:p w14:paraId="593F95D6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48,88</w:t>
            </w:r>
          </w:p>
          <w:p w14:paraId="7764102D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1,34</w:t>
            </w:r>
          </w:p>
          <w:p w14:paraId="54CD7B98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30,67</w:t>
            </w:r>
          </w:p>
          <w:p w14:paraId="6A0B49C3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2,18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4E19ABFC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88,52</w:t>
            </w:r>
          </w:p>
          <w:p w14:paraId="49E7BCD6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10,67</w:t>
            </w:r>
          </w:p>
          <w:p w14:paraId="5A4432DC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10,31</w:t>
            </w:r>
          </w:p>
          <w:p w14:paraId="056008F4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25,53</w:t>
            </w:r>
          </w:p>
          <w:p w14:paraId="504422C0" w14:textId="77777777" w:rsidR="00EF6085" w:rsidRPr="002B46FF" w:rsidRDefault="00EF6085" w:rsidP="002B46FF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</w:pPr>
            <w:r w:rsidRPr="002B46FF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2,62</w:t>
            </w:r>
          </w:p>
        </w:tc>
      </w:tr>
    </w:tbl>
    <w:p w14:paraId="57EDA218" w14:textId="5ABD9C34" w:rsidR="00EF6085" w:rsidRPr="00102DA7" w:rsidRDefault="00EF6085" w:rsidP="00102DA7">
      <w:pPr>
        <w:pStyle w:val="Paraststmeklis"/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lv-LV"/>
        </w:rPr>
      </w:pPr>
      <w:r w:rsidRPr="00102DA7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Avots: </w:t>
      </w:r>
      <w:r w:rsidR="00102DA7" w:rsidRPr="00102DA7">
        <w:rPr>
          <w:rFonts w:ascii="Arial" w:hAnsi="Arial" w:cs="Arial"/>
          <w:color w:val="000000" w:themeColor="text1"/>
          <w:sz w:val="20"/>
          <w:szCs w:val="20"/>
          <w:lang w:val="lv-LV"/>
        </w:rPr>
        <w:t>"</w:t>
      </w:r>
      <w:r w:rsidRPr="00102DA7">
        <w:rPr>
          <w:rFonts w:ascii="Arial" w:hAnsi="Arial" w:cs="Arial"/>
          <w:color w:val="000000" w:themeColor="text1"/>
          <w:sz w:val="20"/>
          <w:szCs w:val="20"/>
          <w:lang w:val="lv-LV"/>
        </w:rPr>
        <w:t>Dienas Bizness</w:t>
      </w:r>
      <w:r w:rsidR="00102DA7" w:rsidRPr="00102DA7">
        <w:rPr>
          <w:rFonts w:ascii="Arial" w:hAnsi="Arial" w:cs="Arial"/>
          <w:color w:val="000000" w:themeColor="text1"/>
          <w:sz w:val="20"/>
          <w:szCs w:val="20"/>
          <w:lang w:val="lv-LV"/>
        </w:rPr>
        <w:t>"</w:t>
      </w:r>
      <w:r w:rsidRPr="00102DA7">
        <w:rPr>
          <w:rFonts w:ascii="Arial" w:hAnsi="Arial" w:cs="Arial"/>
          <w:color w:val="000000" w:themeColor="text1"/>
          <w:sz w:val="20"/>
          <w:szCs w:val="20"/>
          <w:lang w:val="lv-LV"/>
        </w:rPr>
        <w:t>. TOP 500. Latvijas 1000 lielākie uzņēmumi 2019., 34. lpp.</w:t>
      </w:r>
    </w:p>
    <w:p w14:paraId="52705ED7" w14:textId="6E5085C9" w:rsidR="00EF6085" w:rsidRPr="002B46FF" w:rsidRDefault="00EF6085" w:rsidP="002B46FF">
      <w:pPr>
        <w:pStyle w:val="Paraststmeklis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 xml:space="preserve">(1 punkts) Kurš uzņēmums 2018. gadā guva lielāko peļņu? </w:t>
      </w:r>
      <w:r w:rsidRPr="002B46FF">
        <w:rPr>
          <w:rFonts w:ascii="Arial" w:hAnsi="Arial" w:cs="Arial"/>
          <w:color w:val="FF0000"/>
          <w:lang w:val="lv-LV"/>
        </w:rPr>
        <w:t xml:space="preserve">(AS 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Latvenergo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)</w:t>
      </w:r>
    </w:p>
    <w:p w14:paraId="3BF33C11" w14:textId="11D06B51" w:rsidR="00EF6085" w:rsidRPr="002B46FF" w:rsidRDefault="00EF6085" w:rsidP="002B46FF">
      <w:pPr>
        <w:pStyle w:val="Paraststmeklis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 xml:space="preserve">(1 punkts) Kuram uzņēmumam pircēji samaksāja visvairāk naudas? </w:t>
      </w:r>
      <w:r w:rsidRPr="002B46FF">
        <w:rPr>
          <w:rFonts w:ascii="Arial" w:hAnsi="Arial" w:cs="Arial"/>
          <w:color w:val="FF0000"/>
          <w:lang w:val="lv-LV"/>
        </w:rPr>
        <w:t xml:space="preserve">(SIA 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RIMI LATVIA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)</w:t>
      </w:r>
    </w:p>
    <w:p w14:paraId="7D542978" w14:textId="64B0B175" w:rsidR="00EF6085" w:rsidRPr="002B46FF" w:rsidRDefault="00EF6085" w:rsidP="002B46FF">
      <w:pPr>
        <w:pStyle w:val="Paraststmeklis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 xml:space="preserve">(1 punkts) Ar aprēķiniem pierādi, kuru rentabilitāti atspoguļo rādītājs </w:t>
      </w:r>
      <w:r w:rsidR="00C6244F">
        <w:rPr>
          <w:rFonts w:ascii="Arial" w:hAnsi="Arial" w:cs="Arial"/>
          <w:color w:val="000000" w:themeColor="text1"/>
          <w:lang w:val="lv-LV"/>
        </w:rPr>
        <w:t>"</w:t>
      </w:r>
      <w:r w:rsidRPr="002B46FF">
        <w:rPr>
          <w:rFonts w:ascii="Arial" w:hAnsi="Arial" w:cs="Arial"/>
          <w:color w:val="000000" w:themeColor="text1"/>
          <w:lang w:val="lv-LV"/>
        </w:rPr>
        <w:t>Rentabilitāte</w:t>
      </w:r>
      <w:r w:rsidR="00C6244F">
        <w:rPr>
          <w:rFonts w:ascii="Arial" w:hAnsi="Arial" w:cs="Arial"/>
          <w:color w:val="000000" w:themeColor="text1"/>
          <w:lang w:val="lv-LV"/>
        </w:rPr>
        <w:t>"</w:t>
      </w:r>
      <w:r w:rsidRPr="002B46FF">
        <w:rPr>
          <w:rFonts w:ascii="Arial" w:hAnsi="Arial" w:cs="Arial"/>
          <w:color w:val="000000" w:themeColor="text1"/>
          <w:lang w:val="lv-LV"/>
        </w:rPr>
        <w:t xml:space="preserve">! </w:t>
      </w:r>
      <w:r w:rsidRPr="002B46FF">
        <w:rPr>
          <w:rFonts w:ascii="Arial" w:hAnsi="Arial" w:cs="Arial"/>
          <w:color w:val="FF0000"/>
          <w:lang w:val="lv-LV"/>
        </w:rPr>
        <w:t xml:space="preserve">(Apgrozījuma (komerciālo, bruto), jo rādītāju 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Rentabilitāte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 xml:space="preserve"> iegūst, dalot peļņu ar apgrozījumu (izņemot SIA 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Mikrotīkls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), bet tā aprēķina komerciālo rentabilitāti.)</w:t>
      </w:r>
    </w:p>
    <w:p w14:paraId="20C7E3DF" w14:textId="444C93E2" w:rsidR="00EF6085" w:rsidRPr="002B46FF" w:rsidRDefault="00EF6085" w:rsidP="002B46FF">
      <w:pPr>
        <w:pStyle w:val="Paraststmeklis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 xml:space="preserve">(2 punkti) Kurš uzņēmums tā īpašniekiem nodrošināja lielāko peļņu uz katru ieguldīto eiro? </w:t>
      </w:r>
      <w:r w:rsidRPr="002B46FF">
        <w:rPr>
          <w:rFonts w:ascii="Arial" w:hAnsi="Arial" w:cs="Arial"/>
          <w:lang w:val="lv-LV"/>
        </w:rPr>
        <w:t xml:space="preserve">Cik centu? </w:t>
      </w:r>
      <w:r w:rsidRPr="002B46FF">
        <w:rPr>
          <w:rFonts w:ascii="Arial" w:hAnsi="Arial" w:cs="Arial"/>
          <w:color w:val="FF0000"/>
          <w:lang w:val="lv-LV"/>
        </w:rPr>
        <w:t xml:space="preserve">(SIA 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RIMI LATVIA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, 88,52 centus.)</w:t>
      </w:r>
    </w:p>
    <w:p w14:paraId="2F7D9E7B" w14:textId="411D4C39" w:rsidR="00EF6085" w:rsidRPr="002B46FF" w:rsidRDefault="00EF6085" w:rsidP="002B46FF">
      <w:pPr>
        <w:pStyle w:val="Paraststmeklis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 xml:space="preserve">(1 punkts) Kuram uzņēmumam 2018. gadā visvairāk palielinājās no pircējiem saņemtās naudas apjoms? </w:t>
      </w:r>
      <w:r w:rsidRPr="002B46FF">
        <w:rPr>
          <w:rFonts w:ascii="Arial" w:hAnsi="Arial" w:cs="Arial"/>
          <w:color w:val="FF0000"/>
          <w:lang w:val="lv-LV"/>
        </w:rPr>
        <w:t xml:space="preserve">(AS </w:t>
      </w:r>
      <w:r w:rsidR="00102DA7">
        <w:rPr>
          <w:rFonts w:ascii="Arial" w:hAnsi="Arial" w:cs="Arial"/>
          <w:color w:val="FF0000"/>
          <w:lang w:val="lv-LV"/>
        </w:rPr>
        <w:t>"</w:t>
      </w:r>
      <w:proofErr w:type="spellStart"/>
      <w:r w:rsidRPr="002B46FF">
        <w:rPr>
          <w:rFonts w:ascii="Arial" w:hAnsi="Arial" w:cs="Arial"/>
          <w:color w:val="FF0000"/>
          <w:lang w:val="lv-LV"/>
        </w:rPr>
        <w:t>Air</w:t>
      </w:r>
      <w:proofErr w:type="spellEnd"/>
      <w:r w:rsidRPr="002B46FF">
        <w:rPr>
          <w:rFonts w:ascii="Arial" w:hAnsi="Arial" w:cs="Arial"/>
          <w:color w:val="FF0000"/>
          <w:lang w:val="lv-LV"/>
        </w:rPr>
        <w:t xml:space="preserve"> </w:t>
      </w:r>
      <w:proofErr w:type="spellStart"/>
      <w:r w:rsidRPr="002B46FF">
        <w:rPr>
          <w:rFonts w:ascii="Arial" w:hAnsi="Arial" w:cs="Arial"/>
          <w:color w:val="FF0000"/>
          <w:lang w:val="lv-LV"/>
        </w:rPr>
        <w:t>Baltic</w:t>
      </w:r>
      <w:proofErr w:type="spellEnd"/>
      <w:r w:rsidRPr="002B46FF">
        <w:rPr>
          <w:rFonts w:ascii="Arial" w:hAnsi="Arial" w:cs="Arial"/>
          <w:color w:val="FF0000"/>
          <w:lang w:val="lv-LV"/>
        </w:rPr>
        <w:t xml:space="preserve"> </w:t>
      </w:r>
      <w:proofErr w:type="spellStart"/>
      <w:r w:rsidRPr="002B46FF">
        <w:rPr>
          <w:rFonts w:ascii="Arial" w:hAnsi="Arial" w:cs="Arial"/>
          <w:color w:val="FF0000"/>
          <w:lang w:val="lv-LV"/>
        </w:rPr>
        <w:t>Coroporation</w:t>
      </w:r>
      <w:proofErr w:type="spellEnd"/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 xml:space="preserve"> par 32,52%</w:t>
      </w:r>
      <w:r w:rsidR="00C6244F">
        <w:rPr>
          <w:rFonts w:ascii="Arial" w:hAnsi="Arial" w:cs="Arial"/>
          <w:color w:val="FF0000"/>
          <w:lang w:val="lv-LV"/>
        </w:rPr>
        <w:t>.</w:t>
      </w:r>
      <w:r w:rsidRPr="002B46FF">
        <w:rPr>
          <w:rFonts w:ascii="Arial" w:hAnsi="Arial" w:cs="Arial"/>
          <w:color w:val="FF0000"/>
          <w:lang w:val="lv-LV"/>
        </w:rPr>
        <w:t>)</w:t>
      </w:r>
    </w:p>
    <w:p w14:paraId="01359E91" w14:textId="3CCB1598" w:rsidR="00EF6085" w:rsidRPr="002B46FF" w:rsidRDefault="00EF6085" w:rsidP="002B46FF">
      <w:pPr>
        <w:pStyle w:val="Paraststmeklis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 xml:space="preserve">(1 punkts) Kādu rādītāju vēl vajadzētu iegūt, lai salīdzinātu, kurš uzņēmums efektīvāk izmanto uzņēmuma līdzekļus? </w:t>
      </w:r>
      <w:r w:rsidRPr="002B46FF">
        <w:rPr>
          <w:rFonts w:ascii="Arial" w:hAnsi="Arial" w:cs="Arial"/>
          <w:color w:val="FF0000"/>
          <w:lang w:val="lv-LV"/>
        </w:rPr>
        <w:t xml:space="preserve">(Bilances vērtību jeb 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Aktīvi</w:t>
      </w:r>
      <w:r w:rsidR="00102DA7">
        <w:rPr>
          <w:rFonts w:ascii="Arial" w:hAnsi="Arial" w:cs="Arial"/>
          <w:color w:val="FF0000"/>
          <w:lang w:val="lv-LV"/>
        </w:rPr>
        <w:t>"</w:t>
      </w:r>
      <w:r w:rsidRPr="002B46FF">
        <w:rPr>
          <w:rFonts w:ascii="Arial" w:hAnsi="Arial" w:cs="Arial"/>
          <w:color w:val="FF0000"/>
          <w:lang w:val="lv-LV"/>
        </w:rPr>
        <w:t>.)</w:t>
      </w:r>
    </w:p>
    <w:p w14:paraId="0110D7E7" w14:textId="77777777" w:rsidR="00EF6085" w:rsidRPr="002B46FF" w:rsidRDefault="00EF6085" w:rsidP="002B46FF">
      <w:pPr>
        <w:pStyle w:val="Paraststmeklis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 w:themeColor="text1"/>
          <w:lang w:val="lv-LV"/>
        </w:rPr>
      </w:pPr>
      <w:r w:rsidRPr="002B46FF">
        <w:rPr>
          <w:rFonts w:ascii="Arial" w:hAnsi="Arial" w:cs="Arial"/>
          <w:color w:val="000000" w:themeColor="text1"/>
          <w:lang w:val="lv-LV"/>
        </w:rPr>
        <w:t xml:space="preserve">(1 punkts) Pamato, kuram uzņēmumam, tavuprāt, darbības nodrošināšanai vajadzētu visvairāk izmantot kreditoru naudu! </w:t>
      </w:r>
      <w:r w:rsidRPr="002B46FF">
        <w:rPr>
          <w:rFonts w:ascii="Arial" w:hAnsi="Arial" w:cs="Arial"/>
          <w:color w:val="FF0000"/>
          <w:lang w:val="lv-LV"/>
        </w:rPr>
        <w:t>(Atbildes var būt dažādas.)</w:t>
      </w:r>
    </w:p>
    <w:p w14:paraId="7E37675F" w14:textId="77777777" w:rsidR="00EF6085" w:rsidRPr="002B46FF" w:rsidRDefault="00EF6085" w:rsidP="002B46FF">
      <w:pPr>
        <w:spacing w:line="360" w:lineRule="auto"/>
        <w:rPr>
          <w:rFonts w:ascii="Arial" w:hAnsi="Arial" w:cs="Arial"/>
        </w:rPr>
      </w:pPr>
    </w:p>
    <w:p w14:paraId="25FD56FD" w14:textId="77777777" w:rsidR="00781FA1" w:rsidRPr="002B46FF" w:rsidRDefault="00781FA1" w:rsidP="002B46FF">
      <w:pPr>
        <w:spacing w:line="360" w:lineRule="auto"/>
        <w:rPr>
          <w:rFonts w:ascii="Arial" w:hAnsi="Arial" w:cs="Arial"/>
        </w:rPr>
      </w:pPr>
    </w:p>
    <w:sectPr w:rsidR="00781FA1" w:rsidRPr="002B46FF" w:rsidSect="002B46FF">
      <w:headerReference w:type="default" r:id="rId7"/>
      <w:footerReference w:type="default" r:id="rId8"/>
      <w:pgSz w:w="11906" w:h="16838"/>
      <w:pgMar w:top="709" w:right="851" w:bottom="28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892E1" w14:textId="77777777" w:rsidR="00544F1F" w:rsidRDefault="00544F1F" w:rsidP="002B46FF">
      <w:r>
        <w:separator/>
      </w:r>
    </w:p>
  </w:endnote>
  <w:endnote w:type="continuationSeparator" w:id="0">
    <w:p w14:paraId="64C13484" w14:textId="77777777" w:rsidR="00544F1F" w:rsidRDefault="00544F1F" w:rsidP="002B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1055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73891" w14:textId="27D6039C" w:rsidR="00102DA7" w:rsidRDefault="00102DA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0A09E" w14:textId="77777777" w:rsidR="00102DA7" w:rsidRDefault="00102D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37FB1" w14:textId="77777777" w:rsidR="00544F1F" w:rsidRDefault="00544F1F" w:rsidP="002B46FF">
      <w:r>
        <w:separator/>
      </w:r>
    </w:p>
  </w:footnote>
  <w:footnote w:type="continuationSeparator" w:id="0">
    <w:p w14:paraId="0669705B" w14:textId="77777777" w:rsidR="00544F1F" w:rsidRDefault="00544F1F" w:rsidP="002B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2A86" w14:textId="77777777" w:rsidR="002B46FF" w:rsidRPr="000879B2" w:rsidRDefault="002B46FF" w:rsidP="002B46FF">
    <w:pPr>
      <w:pStyle w:val="004Heders"/>
    </w:pPr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C0192E3" wp14:editId="336CB9C6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28E91A31" w14:textId="77777777" w:rsidR="002B46FF" w:rsidRDefault="002B46FF" w:rsidP="002B46FF">
    <w:pPr>
      <w:pStyle w:val="004Heders"/>
    </w:pPr>
    <w:r>
      <w:t>Uzņēmējs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043FB"/>
    <w:multiLevelType w:val="hybridMultilevel"/>
    <w:tmpl w:val="310CDF00"/>
    <w:lvl w:ilvl="0" w:tplc="5F3E64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99323B"/>
    <w:multiLevelType w:val="hybridMultilevel"/>
    <w:tmpl w:val="32100894"/>
    <w:lvl w:ilvl="0" w:tplc="6C26816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1947"/>
    <w:multiLevelType w:val="hybridMultilevel"/>
    <w:tmpl w:val="36723128"/>
    <w:lvl w:ilvl="0" w:tplc="239EBEA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B4ADE"/>
    <w:multiLevelType w:val="hybridMultilevel"/>
    <w:tmpl w:val="7EFADBB6"/>
    <w:lvl w:ilvl="0" w:tplc="87AE8BB8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6137D0"/>
    <w:multiLevelType w:val="hybridMultilevel"/>
    <w:tmpl w:val="6798D376"/>
    <w:lvl w:ilvl="0" w:tplc="65D2A3F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2524B3"/>
    <w:multiLevelType w:val="hybridMultilevel"/>
    <w:tmpl w:val="52260DD4"/>
    <w:lvl w:ilvl="0" w:tplc="BC20A3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2B73BF"/>
    <w:multiLevelType w:val="hybridMultilevel"/>
    <w:tmpl w:val="EC4CB6D8"/>
    <w:lvl w:ilvl="0" w:tplc="E96689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85"/>
    <w:rsid w:val="00102DA7"/>
    <w:rsid w:val="001F7BAD"/>
    <w:rsid w:val="002B295B"/>
    <w:rsid w:val="002B46FF"/>
    <w:rsid w:val="002E30F6"/>
    <w:rsid w:val="003D0060"/>
    <w:rsid w:val="004C2E23"/>
    <w:rsid w:val="00544F1F"/>
    <w:rsid w:val="00781FA1"/>
    <w:rsid w:val="00AB3422"/>
    <w:rsid w:val="00C6244F"/>
    <w:rsid w:val="00D23CD3"/>
    <w:rsid w:val="00DB79E6"/>
    <w:rsid w:val="00E229B9"/>
    <w:rsid w:val="00E3360E"/>
    <w:rsid w:val="00E6105E"/>
    <w:rsid w:val="00E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01D64F"/>
  <w15:chartTrackingRefBased/>
  <w15:docId w15:val="{497E2E8B-DF5F-438F-A42B-EACADEB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EF6085"/>
    <w:pPr>
      <w:spacing w:before="100" w:beforeAutospacing="1" w:after="100" w:afterAutospacing="1"/>
    </w:pPr>
  </w:style>
  <w:style w:type="table" w:styleId="Reatabula">
    <w:name w:val="Table Grid"/>
    <w:basedOn w:val="Parastatabula"/>
    <w:rsid w:val="00EF60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B46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B46FF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Kjene">
    <w:name w:val="footer"/>
    <w:basedOn w:val="Parasts"/>
    <w:link w:val="KjeneRakstz"/>
    <w:uiPriority w:val="99"/>
    <w:unhideWhenUsed/>
    <w:rsid w:val="002B46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46FF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004Heders">
    <w:name w:val="004 Heders"/>
    <w:basedOn w:val="Parasts"/>
    <w:qFormat/>
    <w:rsid w:val="002B46FF"/>
    <w:pPr>
      <w:tabs>
        <w:tab w:val="center" w:pos="4513"/>
        <w:tab w:val="right" w:pos="9026"/>
      </w:tabs>
      <w:jc w:val="right"/>
    </w:pPr>
    <w:rPr>
      <w:rFonts w:ascii="Arial" w:eastAsiaTheme="minorHAnsi" w:hAnsi="Arial" w:cs="Arial"/>
      <w:sz w:val="16"/>
      <w:szCs w:val="16"/>
      <w:lang w:val="lv-LV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E336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3360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3360E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336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3360E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36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360E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3004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3</cp:revision>
  <dcterms:created xsi:type="dcterms:W3CDTF">2020-12-21T11:21:00Z</dcterms:created>
  <dcterms:modified xsi:type="dcterms:W3CDTF">2020-12-28T18:08:00Z</dcterms:modified>
</cp:coreProperties>
</file>