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B2E8" w14:textId="77777777" w:rsidR="00315D7E" w:rsidRPr="00D779DD" w:rsidRDefault="00000000" w:rsidP="00D779DD">
      <w:pPr>
        <w:ind w:left="284"/>
        <w:rPr>
          <w:rFonts w:ascii="Lato" w:hAnsi="Lato"/>
          <w:b/>
          <w:bCs/>
          <w:sz w:val="32"/>
          <w:szCs w:val="12"/>
        </w:rPr>
      </w:pPr>
      <w:r w:rsidRPr="00D779DD">
        <w:rPr>
          <w:rFonts w:ascii="Lato" w:hAnsi="Lato"/>
          <w:b/>
          <w:bCs/>
          <w:sz w:val="32"/>
          <w:szCs w:val="12"/>
        </w:rPr>
        <w:t>Iepirkumu saraksts</w:t>
      </w:r>
    </w:p>
    <w:p w14:paraId="33141F6D" w14:textId="77777777" w:rsidR="0047689F" w:rsidRDefault="0047689F">
      <w:pPr>
        <w:rPr>
          <w:rFonts w:ascii="Lato" w:hAnsi="Lato"/>
          <w:sz w:val="22"/>
          <w:szCs w:val="6"/>
        </w:rPr>
      </w:pPr>
    </w:p>
    <w:tbl>
      <w:tblPr>
        <w:tblStyle w:val="Reatabula"/>
        <w:tblW w:w="7199" w:type="dxa"/>
        <w:tblInd w:w="-967" w:type="dxa"/>
        <w:tblLook w:val="04A0" w:firstRow="1" w:lastRow="0" w:firstColumn="1" w:lastColumn="0" w:noHBand="0" w:noVBand="1"/>
      </w:tblPr>
      <w:tblGrid>
        <w:gridCol w:w="1206"/>
        <w:gridCol w:w="5993"/>
      </w:tblGrid>
      <w:tr w:rsidR="0047689F" w14:paraId="4C79AD3B" w14:textId="77777777" w:rsidTr="00D779DD">
        <w:trPr>
          <w:trHeight w:val="450"/>
        </w:trPr>
        <w:tc>
          <w:tcPr>
            <w:tcW w:w="820" w:type="dxa"/>
            <w:vMerge w:val="restart"/>
            <w:tcBorders>
              <w:top w:val="nil"/>
              <w:left w:val="nil"/>
              <w:right w:val="nil"/>
            </w:tcBorders>
          </w:tcPr>
          <w:p w14:paraId="4447EEBA" w14:textId="337A239C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  <w:r>
              <w:rPr>
                <w:rFonts w:ascii="Lato" w:hAnsi="Lato"/>
                <w:b/>
                <w:bCs/>
                <w:noProof/>
                <w:sz w:val="22"/>
                <w:szCs w:val="6"/>
              </w:rPr>
              <w:drawing>
                <wp:inline distT="0" distB="0" distL="0" distR="0" wp14:anchorId="6FB4F70E" wp14:editId="14123A10">
                  <wp:extent cx="629107" cy="629107"/>
                  <wp:effectExtent l="0" t="0" r="0" b="0"/>
                  <wp:docPr id="1573360632" name="Grafika 2" descr="Grocery ba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360632" name="Grafika 1573360632" descr="Grocery bag outlin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065" cy="634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D9DDFF"/>
            <w:vAlign w:val="center"/>
          </w:tcPr>
          <w:p w14:paraId="169E2838" w14:textId="6921CF0B" w:rsidR="0047689F" w:rsidRDefault="0047689F" w:rsidP="0047689F">
            <w:pPr>
              <w:spacing w:line="259" w:lineRule="auto"/>
              <w:ind w:left="38"/>
              <w:rPr>
                <w:rFonts w:ascii="Lato" w:hAnsi="Lato"/>
                <w:b/>
                <w:bCs/>
                <w:sz w:val="22"/>
                <w:szCs w:val="6"/>
              </w:rPr>
            </w:pPr>
            <w:r w:rsidRPr="00D779DD">
              <w:rPr>
                <w:rFonts w:ascii="Lato" w:hAnsi="Lato"/>
                <w:b/>
                <w:bCs/>
                <w:color w:val="371459"/>
                <w:sz w:val="22"/>
                <w:szCs w:val="6"/>
              </w:rPr>
              <w:t xml:space="preserve">Obligāti </w:t>
            </w:r>
            <w:r w:rsidRPr="00D779DD">
              <w:rPr>
                <w:rFonts w:ascii="Lato" w:hAnsi="Lato"/>
                <w:b/>
                <w:bCs/>
                <w:color w:val="371459"/>
                <w:sz w:val="22"/>
                <w:szCs w:val="6"/>
              </w:rPr>
              <w:t>N</w:t>
            </w:r>
            <w:r w:rsidRPr="00D779DD">
              <w:rPr>
                <w:rFonts w:ascii="Lato" w:hAnsi="Lato"/>
                <w:b/>
                <w:bCs/>
                <w:color w:val="371459"/>
                <w:sz w:val="22"/>
                <w:szCs w:val="6"/>
              </w:rPr>
              <w:t>epieciešamās preces, bez kurām nevar iztikt</w:t>
            </w:r>
          </w:p>
        </w:tc>
      </w:tr>
      <w:tr w:rsidR="0047689F" w14:paraId="39DB7EFF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72F795CF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dotted" w:sz="4" w:space="0" w:color="6005A5"/>
              <w:right w:val="nil"/>
            </w:tcBorders>
          </w:tcPr>
          <w:p w14:paraId="1F3B1D30" w14:textId="77777777" w:rsidR="0047689F" w:rsidRPr="0047689F" w:rsidRDefault="0047689F" w:rsidP="0047689F">
            <w:pPr>
              <w:pStyle w:val="Sarakstarindkopa"/>
              <w:numPr>
                <w:ilvl w:val="0"/>
                <w:numId w:val="2"/>
              </w:numPr>
              <w:ind w:left="464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652A9F66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34A3DE32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dotted" w:sz="4" w:space="0" w:color="6005A5"/>
              <w:right w:val="nil"/>
            </w:tcBorders>
          </w:tcPr>
          <w:p w14:paraId="0D8FEAAD" w14:textId="1CC1CBF7" w:rsidR="0047689F" w:rsidRPr="0047689F" w:rsidRDefault="0047689F" w:rsidP="0047689F">
            <w:pPr>
              <w:pStyle w:val="Sarakstarindkopa"/>
              <w:numPr>
                <w:ilvl w:val="0"/>
                <w:numId w:val="2"/>
              </w:numPr>
              <w:ind w:left="464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4C9C0750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2F3200DF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dotted" w:sz="4" w:space="0" w:color="6005A5"/>
              <w:right w:val="nil"/>
            </w:tcBorders>
          </w:tcPr>
          <w:p w14:paraId="2C58254F" w14:textId="77777777" w:rsidR="0047689F" w:rsidRPr="0047689F" w:rsidRDefault="0047689F" w:rsidP="0047689F">
            <w:pPr>
              <w:pStyle w:val="Sarakstarindkopa"/>
              <w:numPr>
                <w:ilvl w:val="0"/>
                <w:numId w:val="2"/>
              </w:numPr>
              <w:ind w:left="464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69D60C53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18D16A12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dotted" w:sz="4" w:space="0" w:color="6005A5"/>
              <w:right w:val="nil"/>
            </w:tcBorders>
          </w:tcPr>
          <w:p w14:paraId="34DEFE7F" w14:textId="77777777" w:rsidR="0047689F" w:rsidRPr="0047689F" w:rsidRDefault="0047689F" w:rsidP="0047689F">
            <w:pPr>
              <w:pStyle w:val="Sarakstarindkopa"/>
              <w:numPr>
                <w:ilvl w:val="0"/>
                <w:numId w:val="2"/>
              </w:numPr>
              <w:ind w:left="464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20A5B8AA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53A3C336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dotted" w:sz="4" w:space="0" w:color="6005A5"/>
              <w:right w:val="nil"/>
            </w:tcBorders>
          </w:tcPr>
          <w:p w14:paraId="4C84E082" w14:textId="77777777" w:rsidR="0047689F" w:rsidRPr="0047689F" w:rsidRDefault="0047689F" w:rsidP="0047689F">
            <w:pPr>
              <w:pStyle w:val="Sarakstarindkopa"/>
              <w:numPr>
                <w:ilvl w:val="0"/>
                <w:numId w:val="2"/>
              </w:numPr>
              <w:ind w:left="464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163116AB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10AA18A5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dotted" w:sz="4" w:space="0" w:color="6005A5"/>
              <w:right w:val="nil"/>
            </w:tcBorders>
          </w:tcPr>
          <w:p w14:paraId="68801EF9" w14:textId="77777777" w:rsidR="0047689F" w:rsidRPr="0047689F" w:rsidRDefault="0047689F" w:rsidP="0047689F">
            <w:pPr>
              <w:pStyle w:val="Sarakstarindkopa"/>
              <w:numPr>
                <w:ilvl w:val="0"/>
                <w:numId w:val="2"/>
              </w:numPr>
              <w:ind w:left="464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66A40C75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2543542A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dotted" w:sz="4" w:space="0" w:color="6005A5"/>
              <w:right w:val="nil"/>
            </w:tcBorders>
          </w:tcPr>
          <w:p w14:paraId="23008967" w14:textId="77777777" w:rsidR="0047689F" w:rsidRPr="0047689F" w:rsidRDefault="0047689F" w:rsidP="0047689F">
            <w:pPr>
              <w:pStyle w:val="Sarakstarindkopa"/>
              <w:numPr>
                <w:ilvl w:val="0"/>
                <w:numId w:val="2"/>
              </w:numPr>
              <w:ind w:left="464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06FB5A5B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0BC38E07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dotted" w:sz="4" w:space="0" w:color="6005A5"/>
              <w:right w:val="nil"/>
            </w:tcBorders>
          </w:tcPr>
          <w:p w14:paraId="682C4FB9" w14:textId="77777777" w:rsidR="0047689F" w:rsidRPr="0047689F" w:rsidRDefault="0047689F" w:rsidP="0047689F">
            <w:pPr>
              <w:pStyle w:val="Sarakstarindkopa"/>
              <w:numPr>
                <w:ilvl w:val="0"/>
                <w:numId w:val="2"/>
              </w:numPr>
              <w:ind w:left="464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27D571C3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117BE0CA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dotted" w:sz="4" w:space="0" w:color="6005A5"/>
              <w:right w:val="nil"/>
            </w:tcBorders>
          </w:tcPr>
          <w:p w14:paraId="586B4F7E" w14:textId="77777777" w:rsidR="0047689F" w:rsidRPr="0047689F" w:rsidRDefault="0047689F" w:rsidP="0047689F">
            <w:pPr>
              <w:pStyle w:val="Sarakstarindkopa"/>
              <w:numPr>
                <w:ilvl w:val="0"/>
                <w:numId w:val="2"/>
              </w:numPr>
              <w:ind w:left="464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67ABA27F" w14:textId="77777777" w:rsidTr="00D779DD">
        <w:tc>
          <w:tcPr>
            <w:tcW w:w="820" w:type="dxa"/>
            <w:vMerge/>
            <w:tcBorders>
              <w:left w:val="nil"/>
              <w:bottom w:val="nil"/>
              <w:right w:val="nil"/>
            </w:tcBorders>
          </w:tcPr>
          <w:p w14:paraId="6DAF352E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nil"/>
              <w:right w:val="nil"/>
            </w:tcBorders>
          </w:tcPr>
          <w:p w14:paraId="75981D5E" w14:textId="77777777" w:rsidR="0047689F" w:rsidRPr="0047689F" w:rsidRDefault="0047689F" w:rsidP="0047689F">
            <w:pPr>
              <w:pStyle w:val="Sarakstarindkopa"/>
              <w:numPr>
                <w:ilvl w:val="0"/>
                <w:numId w:val="2"/>
              </w:numPr>
              <w:ind w:left="464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7708499D" w14:textId="77777777" w:rsidTr="00D779DD">
        <w:trPr>
          <w:trHeight w:val="468"/>
        </w:trPr>
        <w:tc>
          <w:tcPr>
            <w:tcW w:w="820" w:type="dxa"/>
            <w:vMerge w:val="restart"/>
            <w:tcBorders>
              <w:top w:val="nil"/>
              <w:left w:val="nil"/>
              <w:right w:val="nil"/>
            </w:tcBorders>
          </w:tcPr>
          <w:p w14:paraId="77BF501D" w14:textId="57843CBF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  <w:r>
              <w:rPr>
                <w:rFonts w:ascii="Lato" w:hAnsi="Lato"/>
                <w:b/>
                <w:bCs/>
                <w:noProof/>
                <w:sz w:val="22"/>
                <w:szCs w:val="6"/>
              </w:rPr>
              <w:drawing>
                <wp:inline distT="0" distB="0" distL="0" distR="0" wp14:anchorId="071B49F3" wp14:editId="235654AC">
                  <wp:extent cx="629107" cy="629107"/>
                  <wp:effectExtent l="0" t="0" r="0" b="0"/>
                  <wp:docPr id="972225168" name="Grafika 3" descr="Watch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225168" name="Grafika 972225168" descr="Watch outlin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21" cy="635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D9DDFF"/>
            <w:vAlign w:val="center"/>
          </w:tcPr>
          <w:p w14:paraId="01716A51" w14:textId="38A4413F" w:rsidR="0047689F" w:rsidRPr="0047689F" w:rsidRDefault="0047689F" w:rsidP="0047689F">
            <w:pPr>
              <w:spacing w:line="259" w:lineRule="auto"/>
              <w:ind w:left="38"/>
              <w:rPr>
                <w:rFonts w:ascii="Lato" w:hAnsi="Lato"/>
                <w:sz w:val="22"/>
                <w:szCs w:val="6"/>
              </w:rPr>
            </w:pPr>
            <w:r w:rsidRPr="00D779DD">
              <w:rPr>
                <w:rFonts w:ascii="Lato" w:hAnsi="Lato"/>
                <w:b/>
                <w:bCs/>
                <w:color w:val="371459"/>
                <w:sz w:val="22"/>
                <w:szCs w:val="6"/>
              </w:rPr>
              <w:t>Nepieciešamās preces</w:t>
            </w:r>
            <w:r w:rsidRPr="00D779DD">
              <w:rPr>
                <w:rFonts w:ascii="Lato" w:hAnsi="Lato"/>
                <w:color w:val="371459"/>
                <w:sz w:val="22"/>
                <w:szCs w:val="6"/>
              </w:rPr>
              <w:t xml:space="preserve">, kuras uzlabo ikdienu </w:t>
            </w:r>
          </w:p>
        </w:tc>
      </w:tr>
      <w:tr w:rsidR="0047689F" w14:paraId="284D3E69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68A0CC4D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dotted" w:sz="4" w:space="0" w:color="6005A5"/>
              <w:right w:val="nil"/>
            </w:tcBorders>
          </w:tcPr>
          <w:p w14:paraId="7BCAA5F2" w14:textId="77777777" w:rsidR="0047689F" w:rsidRPr="0047689F" w:rsidRDefault="0047689F" w:rsidP="0047689F">
            <w:pPr>
              <w:pStyle w:val="Sarakstarindkopa"/>
              <w:numPr>
                <w:ilvl w:val="0"/>
                <w:numId w:val="2"/>
              </w:numPr>
              <w:ind w:left="464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4661EF79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334298A1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dotted" w:sz="4" w:space="0" w:color="6005A5"/>
              <w:right w:val="nil"/>
            </w:tcBorders>
          </w:tcPr>
          <w:p w14:paraId="1CE633E7" w14:textId="77777777" w:rsidR="0047689F" w:rsidRPr="0047689F" w:rsidRDefault="0047689F" w:rsidP="0047689F">
            <w:pPr>
              <w:pStyle w:val="Sarakstarindkopa"/>
              <w:numPr>
                <w:ilvl w:val="0"/>
                <w:numId w:val="2"/>
              </w:numPr>
              <w:ind w:left="464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3589F5B1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3634DC07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dotted" w:sz="4" w:space="0" w:color="6005A5"/>
              <w:right w:val="nil"/>
            </w:tcBorders>
          </w:tcPr>
          <w:p w14:paraId="24E9B9CF" w14:textId="77777777" w:rsidR="0047689F" w:rsidRPr="0047689F" w:rsidRDefault="0047689F" w:rsidP="0047689F">
            <w:pPr>
              <w:pStyle w:val="Sarakstarindkopa"/>
              <w:numPr>
                <w:ilvl w:val="0"/>
                <w:numId w:val="2"/>
              </w:numPr>
              <w:ind w:left="464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73EC0F86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060A8DAE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dotted" w:sz="4" w:space="0" w:color="6005A5"/>
              <w:right w:val="nil"/>
            </w:tcBorders>
          </w:tcPr>
          <w:p w14:paraId="5DE9F86B" w14:textId="77777777" w:rsidR="0047689F" w:rsidRPr="0047689F" w:rsidRDefault="0047689F" w:rsidP="0047689F">
            <w:pPr>
              <w:pStyle w:val="Sarakstarindkopa"/>
              <w:numPr>
                <w:ilvl w:val="0"/>
                <w:numId w:val="2"/>
              </w:numPr>
              <w:ind w:left="464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1050E15F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2E2BC8AF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dotted" w:sz="4" w:space="0" w:color="6005A5"/>
              <w:right w:val="nil"/>
            </w:tcBorders>
          </w:tcPr>
          <w:p w14:paraId="60BEBC76" w14:textId="77777777" w:rsidR="0047689F" w:rsidRPr="0047689F" w:rsidRDefault="0047689F" w:rsidP="0047689F">
            <w:pPr>
              <w:pStyle w:val="Sarakstarindkopa"/>
              <w:numPr>
                <w:ilvl w:val="0"/>
                <w:numId w:val="2"/>
              </w:numPr>
              <w:ind w:left="464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27EDF7C3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487EBD67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dotted" w:sz="4" w:space="0" w:color="6005A5"/>
              <w:right w:val="nil"/>
            </w:tcBorders>
          </w:tcPr>
          <w:p w14:paraId="4134F6D4" w14:textId="77777777" w:rsidR="0047689F" w:rsidRPr="0047689F" w:rsidRDefault="0047689F" w:rsidP="0047689F">
            <w:pPr>
              <w:pStyle w:val="Sarakstarindkopa"/>
              <w:numPr>
                <w:ilvl w:val="0"/>
                <w:numId w:val="2"/>
              </w:numPr>
              <w:ind w:left="464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45568401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5799F62A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dotted" w:sz="4" w:space="0" w:color="6005A5"/>
              <w:right w:val="nil"/>
            </w:tcBorders>
          </w:tcPr>
          <w:p w14:paraId="48858545" w14:textId="77777777" w:rsidR="0047689F" w:rsidRPr="0047689F" w:rsidRDefault="0047689F" w:rsidP="0047689F">
            <w:pPr>
              <w:pStyle w:val="Sarakstarindkopa"/>
              <w:numPr>
                <w:ilvl w:val="0"/>
                <w:numId w:val="2"/>
              </w:numPr>
              <w:ind w:left="464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34B7EA2B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14EBCAD0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dotted" w:sz="4" w:space="0" w:color="6005A5"/>
              <w:right w:val="nil"/>
            </w:tcBorders>
          </w:tcPr>
          <w:p w14:paraId="34D04370" w14:textId="77777777" w:rsidR="0047689F" w:rsidRPr="0047689F" w:rsidRDefault="0047689F" w:rsidP="0047689F">
            <w:pPr>
              <w:pStyle w:val="Sarakstarindkopa"/>
              <w:numPr>
                <w:ilvl w:val="0"/>
                <w:numId w:val="2"/>
              </w:numPr>
              <w:ind w:left="464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2DCB8751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72DF59AB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dotted" w:sz="4" w:space="0" w:color="6005A5"/>
              <w:right w:val="nil"/>
            </w:tcBorders>
          </w:tcPr>
          <w:p w14:paraId="7D7FE044" w14:textId="77777777" w:rsidR="0047689F" w:rsidRPr="0047689F" w:rsidRDefault="0047689F" w:rsidP="0047689F">
            <w:pPr>
              <w:pStyle w:val="Sarakstarindkopa"/>
              <w:numPr>
                <w:ilvl w:val="0"/>
                <w:numId w:val="2"/>
              </w:numPr>
              <w:ind w:left="464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56F7B2E9" w14:textId="77777777" w:rsidTr="00D779DD">
        <w:tc>
          <w:tcPr>
            <w:tcW w:w="820" w:type="dxa"/>
            <w:vMerge/>
            <w:tcBorders>
              <w:left w:val="nil"/>
              <w:bottom w:val="nil"/>
              <w:right w:val="nil"/>
            </w:tcBorders>
          </w:tcPr>
          <w:p w14:paraId="5BB2A037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nil"/>
              <w:right w:val="nil"/>
            </w:tcBorders>
          </w:tcPr>
          <w:p w14:paraId="6EB954D0" w14:textId="77777777" w:rsidR="0047689F" w:rsidRPr="0047689F" w:rsidRDefault="0047689F" w:rsidP="0047689F">
            <w:pPr>
              <w:pStyle w:val="Sarakstarindkopa"/>
              <w:numPr>
                <w:ilvl w:val="0"/>
                <w:numId w:val="2"/>
              </w:numPr>
              <w:ind w:left="464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685D6EE5" w14:textId="77777777" w:rsidTr="00D779DD">
        <w:trPr>
          <w:trHeight w:val="472"/>
        </w:trPr>
        <w:tc>
          <w:tcPr>
            <w:tcW w:w="820" w:type="dxa"/>
            <w:vMerge w:val="restart"/>
            <w:tcBorders>
              <w:top w:val="nil"/>
              <w:left w:val="nil"/>
              <w:right w:val="nil"/>
            </w:tcBorders>
          </w:tcPr>
          <w:p w14:paraId="11AC5CD7" w14:textId="49297FC6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  <w:r>
              <w:rPr>
                <w:rFonts w:ascii="Lato" w:hAnsi="Lato"/>
                <w:b/>
                <w:bCs/>
                <w:noProof/>
                <w:sz w:val="22"/>
                <w:szCs w:val="6"/>
              </w:rPr>
              <w:drawing>
                <wp:inline distT="0" distB="0" distL="0" distR="0" wp14:anchorId="5817A53F" wp14:editId="79823155">
                  <wp:extent cx="614476" cy="614476"/>
                  <wp:effectExtent l="0" t="0" r="0" b="0"/>
                  <wp:docPr id="886740588" name="Grafika 5" descr="Balloon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740588" name="Grafika 886740588" descr="Balloons outlin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969" cy="620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D9DDFF"/>
            <w:vAlign w:val="center"/>
          </w:tcPr>
          <w:p w14:paraId="1C724F6B" w14:textId="7F7CBA3B" w:rsidR="0047689F" w:rsidRPr="0047689F" w:rsidRDefault="0047689F" w:rsidP="0047689F">
            <w:pPr>
              <w:spacing w:line="259" w:lineRule="auto"/>
              <w:ind w:left="38"/>
              <w:rPr>
                <w:rFonts w:ascii="Lato" w:hAnsi="Lato"/>
                <w:sz w:val="22"/>
                <w:szCs w:val="6"/>
              </w:rPr>
            </w:pPr>
            <w:r w:rsidRPr="00D779DD">
              <w:rPr>
                <w:rFonts w:ascii="Lato" w:hAnsi="Lato"/>
                <w:b/>
                <w:bCs/>
                <w:color w:val="371459"/>
                <w:sz w:val="22"/>
                <w:szCs w:val="6"/>
              </w:rPr>
              <w:t>Preces priekam</w:t>
            </w:r>
            <w:r w:rsidRPr="00D779DD">
              <w:rPr>
                <w:rFonts w:ascii="Lato" w:hAnsi="Lato"/>
                <w:color w:val="371459"/>
                <w:sz w:val="22"/>
                <w:szCs w:val="6"/>
              </w:rPr>
              <w:t xml:space="preserve">, bez kurām varētu iztikt </w:t>
            </w:r>
          </w:p>
        </w:tc>
      </w:tr>
      <w:tr w:rsidR="0047689F" w14:paraId="2EBF94B4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3D8F0F1F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dotted" w:sz="4" w:space="0" w:color="6005A5"/>
              <w:right w:val="nil"/>
            </w:tcBorders>
          </w:tcPr>
          <w:p w14:paraId="3443F94B" w14:textId="77777777" w:rsidR="0047689F" w:rsidRPr="0047689F" w:rsidRDefault="0047689F" w:rsidP="00D779DD">
            <w:pPr>
              <w:pStyle w:val="Sarakstarindkopa"/>
              <w:numPr>
                <w:ilvl w:val="0"/>
                <w:numId w:val="3"/>
              </w:numPr>
              <w:ind w:left="497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6BB35AC3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5628A794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dotted" w:sz="4" w:space="0" w:color="6005A5"/>
              <w:right w:val="nil"/>
            </w:tcBorders>
          </w:tcPr>
          <w:p w14:paraId="70B1AFD4" w14:textId="77777777" w:rsidR="0047689F" w:rsidRPr="0047689F" w:rsidRDefault="0047689F" w:rsidP="00D779DD">
            <w:pPr>
              <w:pStyle w:val="Sarakstarindkopa"/>
              <w:numPr>
                <w:ilvl w:val="0"/>
                <w:numId w:val="3"/>
              </w:numPr>
              <w:ind w:left="497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1CBFCB3E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422DA559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dotted" w:sz="4" w:space="0" w:color="6005A5"/>
              <w:right w:val="nil"/>
            </w:tcBorders>
          </w:tcPr>
          <w:p w14:paraId="6C2D310E" w14:textId="77777777" w:rsidR="0047689F" w:rsidRPr="0047689F" w:rsidRDefault="0047689F" w:rsidP="00D779DD">
            <w:pPr>
              <w:pStyle w:val="Sarakstarindkopa"/>
              <w:numPr>
                <w:ilvl w:val="0"/>
                <w:numId w:val="3"/>
              </w:numPr>
              <w:ind w:left="497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2D7BD507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4EC445A1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dotted" w:sz="4" w:space="0" w:color="6005A5"/>
              <w:right w:val="nil"/>
            </w:tcBorders>
          </w:tcPr>
          <w:p w14:paraId="5AB0034F" w14:textId="77777777" w:rsidR="0047689F" w:rsidRPr="0047689F" w:rsidRDefault="0047689F" w:rsidP="00D779DD">
            <w:pPr>
              <w:pStyle w:val="Sarakstarindkopa"/>
              <w:numPr>
                <w:ilvl w:val="0"/>
                <w:numId w:val="3"/>
              </w:numPr>
              <w:ind w:left="497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74A22F3E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2DE255CC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dotted" w:sz="4" w:space="0" w:color="6005A5"/>
              <w:right w:val="nil"/>
            </w:tcBorders>
          </w:tcPr>
          <w:p w14:paraId="5F0241C6" w14:textId="77777777" w:rsidR="0047689F" w:rsidRPr="0047689F" w:rsidRDefault="0047689F" w:rsidP="00D779DD">
            <w:pPr>
              <w:pStyle w:val="Sarakstarindkopa"/>
              <w:numPr>
                <w:ilvl w:val="0"/>
                <w:numId w:val="3"/>
              </w:numPr>
              <w:ind w:left="497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29AF8A07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5AE58601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dotted" w:sz="4" w:space="0" w:color="6005A5"/>
              <w:right w:val="nil"/>
            </w:tcBorders>
          </w:tcPr>
          <w:p w14:paraId="3252B326" w14:textId="77777777" w:rsidR="0047689F" w:rsidRPr="0047689F" w:rsidRDefault="0047689F" w:rsidP="00D779DD">
            <w:pPr>
              <w:pStyle w:val="Sarakstarindkopa"/>
              <w:numPr>
                <w:ilvl w:val="0"/>
                <w:numId w:val="3"/>
              </w:numPr>
              <w:ind w:left="497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6FCDD584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6FE2F981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dotted" w:sz="4" w:space="0" w:color="6005A5"/>
              <w:right w:val="nil"/>
            </w:tcBorders>
          </w:tcPr>
          <w:p w14:paraId="718AAAF8" w14:textId="77777777" w:rsidR="0047689F" w:rsidRPr="0047689F" w:rsidRDefault="0047689F" w:rsidP="00D779DD">
            <w:pPr>
              <w:pStyle w:val="Sarakstarindkopa"/>
              <w:numPr>
                <w:ilvl w:val="0"/>
                <w:numId w:val="3"/>
              </w:numPr>
              <w:ind w:left="497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10B2FB1F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3C1C4535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dotted" w:sz="4" w:space="0" w:color="6005A5"/>
              <w:right w:val="nil"/>
            </w:tcBorders>
          </w:tcPr>
          <w:p w14:paraId="2397C6D1" w14:textId="77777777" w:rsidR="0047689F" w:rsidRPr="0047689F" w:rsidRDefault="0047689F" w:rsidP="00D779DD">
            <w:pPr>
              <w:pStyle w:val="Sarakstarindkopa"/>
              <w:numPr>
                <w:ilvl w:val="0"/>
                <w:numId w:val="3"/>
              </w:numPr>
              <w:ind w:left="497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75EDDAB8" w14:textId="77777777" w:rsidTr="00D779DD">
        <w:tc>
          <w:tcPr>
            <w:tcW w:w="820" w:type="dxa"/>
            <w:vMerge/>
            <w:tcBorders>
              <w:left w:val="nil"/>
              <w:right w:val="nil"/>
            </w:tcBorders>
          </w:tcPr>
          <w:p w14:paraId="3D6DB97F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dotted" w:sz="4" w:space="0" w:color="6005A5"/>
              <w:right w:val="nil"/>
            </w:tcBorders>
          </w:tcPr>
          <w:p w14:paraId="35721DCC" w14:textId="77777777" w:rsidR="0047689F" w:rsidRPr="0047689F" w:rsidRDefault="0047689F" w:rsidP="00D779DD">
            <w:pPr>
              <w:pStyle w:val="Sarakstarindkopa"/>
              <w:numPr>
                <w:ilvl w:val="0"/>
                <w:numId w:val="3"/>
              </w:numPr>
              <w:ind w:left="497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  <w:tr w:rsidR="0047689F" w14:paraId="2277BB7C" w14:textId="77777777" w:rsidTr="00D779DD">
        <w:tc>
          <w:tcPr>
            <w:tcW w:w="820" w:type="dxa"/>
            <w:vMerge/>
            <w:tcBorders>
              <w:left w:val="nil"/>
              <w:bottom w:val="nil"/>
              <w:right w:val="nil"/>
            </w:tcBorders>
          </w:tcPr>
          <w:p w14:paraId="5EC62F59" w14:textId="77777777" w:rsidR="0047689F" w:rsidRDefault="0047689F">
            <w:pPr>
              <w:ind w:left="0"/>
              <w:rPr>
                <w:rFonts w:ascii="Lato" w:hAnsi="Lato"/>
                <w:b/>
                <w:bCs/>
                <w:sz w:val="22"/>
                <w:szCs w:val="6"/>
              </w:rPr>
            </w:pPr>
          </w:p>
        </w:tc>
        <w:tc>
          <w:tcPr>
            <w:tcW w:w="6379" w:type="dxa"/>
            <w:tcBorders>
              <w:top w:val="dotted" w:sz="4" w:space="0" w:color="6005A5"/>
              <w:left w:val="nil"/>
              <w:bottom w:val="dotted" w:sz="4" w:space="0" w:color="6005A5"/>
              <w:right w:val="nil"/>
            </w:tcBorders>
          </w:tcPr>
          <w:p w14:paraId="7413462A" w14:textId="77777777" w:rsidR="0047689F" w:rsidRPr="0047689F" w:rsidRDefault="0047689F" w:rsidP="00D779DD">
            <w:pPr>
              <w:pStyle w:val="Sarakstarindkopa"/>
              <w:numPr>
                <w:ilvl w:val="0"/>
                <w:numId w:val="3"/>
              </w:numPr>
              <w:ind w:left="497"/>
              <w:rPr>
                <w:rFonts w:ascii="Lato" w:hAnsi="Lato"/>
                <w:b/>
                <w:bCs/>
                <w:sz w:val="20"/>
                <w:szCs w:val="4"/>
              </w:rPr>
            </w:pPr>
          </w:p>
        </w:tc>
      </w:tr>
    </w:tbl>
    <w:p w14:paraId="2A7E5E9A" w14:textId="31DC76B5" w:rsidR="00315D7E" w:rsidRPr="00150090" w:rsidRDefault="00315D7E" w:rsidP="00150090">
      <w:pPr>
        <w:ind w:left="0" w:right="-976"/>
        <w:rPr>
          <w:sz w:val="8"/>
          <w:szCs w:val="2"/>
        </w:rPr>
      </w:pPr>
    </w:p>
    <w:sectPr w:rsidR="00315D7E" w:rsidRPr="00150090" w:rsidSect="00150090">
      <w:footerReference w:type="default" r:id="rId13"/>
      <w:pgSz w:w="8418" w:h="11906"/>
      <w:pgMar w:top="568" w:right="1440" w:bottom="42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62EC7" w14:textId="77777777" w:rsidR="009F604E" w:rsidRDefault="009F604E" w:rsidP="00150090">
      <w:pPr>
        <w:spacing w:line="240" w:lineRule="auto"/>
      </w:pPr>
      <w:r>
        <w:separator/>
      </w:r>
    </w:p>
  </w:endnote>
  <w:endnote w:type="continuationSeparator" w:id="0">
    <w:p w14:paraId="795B7260" w14:textId="77777777" w:rsidR="009F604E" w:rsidRDefault="009F604E" w:rsidP="00150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ora">
    <w:panose1 w:val="00000000000000000000"/>
    <w:charset w:val="BA"/>
    <w:family w:val="auto"/>
    <w:pitch w:val="variable"/>
    <w:sig w:usb0="A00002FF" w:usb1="5000204B" w:usb2="00000000" w:usb3="00000000" w:csb0="00000097" w:csb1="00000000"/>
  </w:font>
  <w:font w:name="Lato">
    <w:panose1 w:val="020F0502020204030203"/>
    <w:charset w:val="BA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7871" w14:textId="12506721" w:rsidR="00150090" w:rsidRDefault="00150090">
    <w:pPr>
      <w:pStyle w:val="Kje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5C1E1F" wp14:editId="67E695DE">
          <wp:simplePos x="0" y="0"/>
          <wp:positionH relativeFrom="column">
            <wp:posOffset>3453228</wp:posOffset>
          </wp:positionH>
          <wp:positionV relativeFrom="paragraph">
            <wp:posOffset>103163</wp:posOffset>
          </wp:positionV>
          <wp:extent cx="539430" cy="477250"/>
          <wp:effectExtent l="0" t="0" r="0" b="0"/>
          <wp:wrapNone/>
          <wp:docPr id="1117504041" name="Attēls 1117504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30" cy="47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2E4AB38" wp14:editId="2DAEF002">
          <wp:simplePos x="0" y="0"/>
          <wp:positionH relativeFrom="margin">
            <wp:posOffset>2351304</wp:posOffset>
          </wp:positionH>
          <wp:positionV relativeFrom="paragraph">
            <wp:posOffset>302260</wp:posOffset>
          </wp:positionV>
          <wp:extent cx="902391" cy="287080"/>
          <wp:effectExtent l="0" t="0" r="0" b="0"/>
          <wp:wrapNone/>
          <wp:docPr id="1281264062" name="Attēls 12812640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91" cy="28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2E71FCF" wp14:editId="19E010BF">
          <wp:simplePos x="0" y="0"/>
          <wp:positionH relativeFrom="margin">
            <wp:posOffset>1392865</wp:posOffset>
          </wp:positionH>
          <wp:positionV relativeFrom="paragraph">
            <wp:posOffset>305392</wp:posOffset>
          </wp:positionV>
          <wp:extent cx="807540" cy="308344"/>
          <wp:effectExtent l="0" t="0" r="0" b="0"/>
          <wp:wrapNone/>
          <wp:docPr id="1410255687" name="Attēls 1410255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72" cy="30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3B28F" w14:textId="77777777" w:rsidR="009F604E" w:rsidRDefault="009F604E" w:rsidP="00150090">
      <w:pPr>
        <w:spacing w:line="240" w:lineRule="auto"/>
      </w:pPr>
      <w:r>
        <w:separator/>
      </w:r>
    </w:p>
  </w:footnote>
  <w:footnote w:type="continuationSeparator" w:id="0">
    <w:p w14:paraId="3BF8CA81" w14:textId="77777777" w:rsidR="009F604E" w:rsidRDefault="009F604E" w:rsidP="001500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21DE"/>
    <w:multiLevelType w:val="hybridMultilevel"/>
    <w:tmpl w:val="FD2C465E"/>
    <w:lvl w:ilvl="0" w:tplc="04260001">
      <w:start w:val="1"/>
      <w:numFmt w:val="bullet"/>
      <w:lvlText w:val=""/>
      <w:lvlJc w:val="left"/>
      <w:pPr>
        <w:ind w:left="-24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</w:abstractNum>
  <w:abstractNum w:abstractNumId="1" w15:restartNumberingAfterBreak="0">
    <w:nsid w:val="5B07729C"/>
    <w:multiLevelType w:val="hybridMultilevel"/>
    <w:tmpl w:val="7FAC4B00"/>
    <w:lvl w:ilvl="0" w:tplc="8A1CC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7145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B0211"/>
    <w:multiLevelType w:val="hybridMultilevel"/>
    <w:tmpl w:val="743A4B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245183">
    <w:abstractNumId w:val="0"/>
  </w:num>
  <w:num w:numId="2" w16cid:durableId="874346986">
    <w:abstractNumId w:val="2"/>
  </w:num>
  <w:num w:numId="3" w16cid:durableId="587465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7E"/>
    <w:rsid w:val="00036E1C"/>
    <w:rsid w:val="00150090"/>
    <w:rsid w:val="00315D7E"/>
    <w:rsid w:val="0047689F"/>
    <w:rsid w:val="009F604E"/>
    <w:rsid w:val="00D7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A5BE8"/>
  <w15:docId w15:val="{BEB2F651-13E1-414F-8EE3-31AAB06D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0"/>
      <w:ind w:left="-967"/>
    </w:pPr>
    <w:rPr>
      <w:rFonts w:ascii="Lora" w:eastAsia="Lora" w:hAnsi="Lora" w:cs="Lora"/>
      <w:color w:val="27284E"/>
      <w:sz w:val="5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7689F"/>
    <w:pPr>
      <w:ind w:left="720"/>
      <w:contextualSpacing/>
    </w:pPr>
  </w:style>
  <w:style w:type="table" w:styleId="Reatabula">
    <w:name w:val="Table Grid"/>
    <w:basedOn w:val="Parastatabula"/>
    <w:uiPriority w:val="39"/>
    <w:rsid w:val="00476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5009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50090"/>
    <w:rPr>
      <w:rFonts w:ascii="Lora" w:eastAsia="Lora" w:hAnsi="Lora" w:cs="Lora"/>
      <w:color w:val="27284E"/>
      <w:sz w:val="52"/>
    </w:rPr>
  </w:style>
  <w:style w:type="paragraph" w:styleId="Kjene">
    <w:name w:val="footer"/>
    <w:basedOn w:val="Parasts"/>
    <w:link w:val="KjeneRakstz"/>
    <w:uiPriority w:val="99"/>
    <w:unhideWhenUsed/>
    <w:rsid w:val="0015009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50090"/>
    <w:rPr>
      <w:rFonts w:ascii="Lora" w:eastAsia="Lora" w:hAnsi="Lora" w:cs="Lora"/>
      <w:color w:val="27284E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Darba lapa_Iepirkumu saraksts_A5_LAMPA 2023</vt:lpstr>
    </vt:vector>
  </TitlesOfParts>
  <Company>Latvijas Banka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Darba lapa_Iepirkumu saraksts_A5_LAMPA 2023</dc:title>
  <dc:subject/>
  <dc:creator>Aiga Rullere</dc:creator>
  <cp:keywords/>
  <cp:lastModifiedBy>Agrita Geidāne</cp:lastModifiedBy>
  <cp:revision>2</cp:revision>
  <dcterms:created xsi:type="dcterms:W3CDTF">2023-07-25T13:45:00Z</dcterms:created>
  <dcterms:modified xsi:type="dcterms:W3CDTF">2023-07-25T13:45:00Z</dcterms:modified>
</cp:coreProperties>
</file>