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DD0EB7" w14:textId="77777777" w:rsidR="00B807A6" w:rsidRDefault="00B807A6" w:rsidP="00B807A6">
      <w:pPr>
        <w:spacing w:after="0" w:line="240" w:lineRule="auto"/>
        <w:jc w:val="right"/>
        <w:rPr>
          <w:rFonts w:ascii="Arial" w:hAnsi="Arial" w:cs="Arial"/>
          <w:sz w:val="16"/>
          <w:szCs w:val="16"/>
        </w:rPr>
      </w:pPr>
      <w:r>
        <w:rPr>
          <w:rFonts w:ascii="Arial" w:hAnsi="Arial" w:cs="Arial"/>
          <w:sz w:val="16"/>
          <w:szCs w:val="16"/>
        </w:rPr>
        <w:t>1</w:t>
      </w:r>
      <w:r w:rsidRPr="00456E85">
        <w:rPr>
          <w:rFonts w:ascii="Arial" w:hAnsi="Arial" w:cs="Arial"/>
          <w:sz w:val="16"/>
          <w:szCs w:val="16"/>
        </w:rPr>
        <w:t>. pielikums</w:t>
      </w:r>
      <w:r>
        <w:rPr>
          <w:rFonts w:ascii="Arial" w:hAnsi="Arial" w:cs="Arial"/>
          <w:sz w:val="16"/>
          <w:szCs w:val="16"/>
        </w:rPr>
        <w:t xml:space="preserve"> / Darba lapa</w:t>
      </w:r>
    </w:p>
    <w:p w14:paraId="75F15C5A" w14:textId="77777777" w:rsidR="00B807A6" w:rsidRDefault="00B807A6" w:rsidP="00B807A6">
      <w:pPr>
        <w:pStyle w:val="Virsraksts-PBB"/>
        <w:pageBreakBefore w:val="0"/>
        <w:spacing w:before="0" w:after="0" w:line="240" w:lineRule="auto"/>
        <w:jc w:val="center"/>
        <w:rPr>
          <w:rFonts w:ascii="Arial" w:hAnsi="Arial" w:cs="Arial"/>
          <w:szCs w:val="28"/>
        </w:rPr>
      </w:pPr>
    </w:p>
    <w:p w14:paraId="03129BE7" w14:textId="7B8344BF" w:rsidR="00B807A6" w:rsidRDefault="00B807A6" w:rsidP="00B807A6">
      <w:pPr>
        <w:pStyle w:val="Virsraksts-PBB"/>
        <w:pageBreakBefore w:val="0"/>
        <w:spacing w:before="0" w:after="0" w:line="240" w:lineRule="auto"/>
        <w:jc w:val="center"/>
        <w:rPr>
          <w:rFonts w:ascii="Arial" w:hAnsi="Arial" w:cs="Arial"/>
          <w:szCs w:val="28"/>
        </w:rPr>
      </w:pPr>
      <w:r>
        <w:rPr>
          <w:rFonts w:ascii="Arial" w:hAnsi="Arial" w:cs="Arial"/>
          <w:szCs w:val="28"/>
        </w:rPr>
        <w:t>Aizņemšanās un uzkrāšana</w:t>
      </w:r>
    </w:p>
    <w:p w14:paraId="7BF3AEB4" w14:textId="77777777" w:rsidR="00B807A6" w:rsidRDefault="00B807A6" w:rsidP="00B807A6">
      <w:pPr>
        <w:pStyle w:val="Virsraksts-PBB"/>
        <w:pageBreakBefore w:val="0"/>
        <w:spacing w:before="0" w:after="0" w:line="240" w:lineRule="auto"/>
        <w:jc w:val="center"/>
        <w:rPr>
          <w:rFonts w:ascii="Arial" w:hAnsi="Arial" w:cs="Arial"/>
          <w:szCs w:val="28"/>
        </w:rPr>
      </w:pPr>
    </w:p>
    <w:p w14:paraId="4E821BAA" w14:textId="77777777" w:rsidR="00B807A6" w:rsidRPr="006E324A" w:rsidRDefault="00B807A6" w:rsidP="00B807A6">
      <w:pPr>
        <w:spacing w:after="0" w:line="276" w:lineRule="auto"/>
        <w:rPr>
          <w:rFonts w:ascii="Arial" w:hAnsi="Arial" w:cs="Arial"/>
          <w:color w:val="000000" w:themeColor="text1"/>
          <w:sz w:val="24"/>
          <w:szCs w:val="24"/>
        </w:rPr>
      </w:pPr>
      <w:r w:rsidRPr="006E324A">
        <w:rPr>
          <w:rFonts w:ascii="Arial" w:hAnsi="Arial" w:cs="Arial"/>
          <w:b/>
          <w:bCs/>
          <w:color w:val="000000" w:themeColor="text1"/>
          <w:sz w:val="24"/>
          <w:szCs w:val="24"/>
        </w:rPr>
        <w:t>1.uzdevums.</w:t>
      </w:r>
      <w:r w:rsidRPr="006E324A">
        <w:rPr>
          <w:rFonts w:ascii="Arial" w:hAnsi="Arial" w:cs="Arial"/>
          <w:color w:val="000000" w:themeColor="text1"/>
          <w:sz w:val="24"/>
          <w:szCs w:val="24"/>
        </w:rPr>
        <w:t xml:space="preserve"> Situāciju analīze. Ņemt vai neņemt kredītu? </w:t>
      </w:r>
    </w:p>
    <w:p w14:paraId="706C254B" w14:textId="77777777" w:rsidR="00B807A6" w:rsidRPr="006E324A" w:rsidRDefault="00B807A6" w:rsidP="00B807A6">
      <w:pPr>
        <w:spacing w:after="0" w:line="276" w:lineRule="auto"/>
        <w:rPr>
          <w:rFonts w:ascii="Arial" w:hAnsi="Arial" w:cs="Arial"/>
          <w:color w:val="000000" w:themeColor="text1"/>
          <w:sz w:val="24"/>
          <w:szCs w:val="24"/>
        </w:rPr>
      </w:pPr>
      <w:r w:rsidRPr="006E324A">
        <w:rPr>
          <w:rFonts w:ascii="Arial" w:hAnsi="Arial" w:cs="Arial"/>
          <w:color w:val="000000" w:themeColor="text1"/>
          <w:sz w:val="24"/>
          <w:szCs w:val="24"/>
        </w:rPr>
        <w:t>Izvērtējiet pēc konkrētiem kritērijiem un sniedziet argumentētu atbildi!</w:t>
      </w:r>
    </w:p>
    <w:p w14:paraId="7FDF9498" w14:textId="77777777" w:rsidR="00B807A6" w:rsidRDefault="00B807A6" w:rsidP="00B807A6">
      <w:pPr>
        <w:spacing w:after="0" w:line="276" w:lineRule="auto"/>
        <w:jc w:val="both"/>
        <w:rPr>
          <w:rFonts w:ascii="Arial" w:eastAsia="Times New Roman" w:hAnsi="Arial" w:cs="Arial"/>
          <w:b/>
          <w:bCs/>
          <w:sz w:val="24"/>
          <w:szCs w:val="24"/>
          <w:lang w:eastAsia="en-GB"/>
        </w:rPr>
      </w:pPr>
    </w:p>
    <w:p w14:paraId="3F549038" w14:textId="77777777" w:rsidR="00B807A6" w:rsidRPr="006E324A" w:rsidRDefault="00B807A6" w:rsidP="00B807A6">
      <w:pPr>
        <w:spacing w:after="0" w:line="276" w:lineRule="auto"/>
        <w:jc w:val="both"/>
        <w:rPr>
          <w:rFonts w:ascii="Arial" w:eastAsia="Times New Roman" w:hAnsi="Arial" w:cs="Arial"/>
          <w:sz w:val="24"/>
          <w:szCs w:val="24"/>
          <w:lang w:eastAsia="en-GB"/>
        </w:rPr>
      </w:pPr>
      <w:r w:rsidRPr="006E324A">
        <w:rPr>
          <w:rFonts w:ascii="Arial" w:eastAsia="Times New Roman" w:hAnsi="Arial" w:cs="Arial"/>
          <w:b/>
          <w:bCs/>
          <w:i/>
          <w:iCs/>
          <w:sz w:val="24"/>
          <w:szCs w:val="24"/>
          <w:lang w:eastAsia="en-GB"/>
        </w:rPr>
        <w:t>1. situācija</w:t>
      </w:r>
      <w:r w:rsidRPr="006E324A">
        <w:rPr>
          <w:rFonts w:ascii="Arial" w:eastAsia="Times New Roman" w:hAnsi="Arial" w:cs="Arial"/>
          <w:b/>
          <w:bCs/>
          <w:sz w:val="24"/>
          <w:szCs w:val="24"/>
          <w:lang w:eastAsia="en-GB"/>
        </w:rPr>
        <w:t>.</w:t>
      </w:r>
      <w:r w:rsidRPr="006E324A">
        <w:rPr>
          <w:rFonts w:ascii="Arial" w:eastAsia="Times New Roman" w:hAnsi="Arial" w:cs="Arial"/>
          <w:sz w:val="24"/>
          <w:szCs w:val="24"/>
          <w:lang w:eastAsia="en-GB"/>
        </w:rPr>
        <w:t xml:space="preserve"> Patēriņa kredīts.</w:t>
      </w:r>
    </w:p>
    <w:p w14:paraId="2A2D77B5" w14:textId="77777777" w:rsidR="00B807A6" w:rsidRPr="006E324A" w:rsidRDefault="00B807A6" w:rsidP="00B807A6">
      <w:pPr>
        <w:spacing w:after="0" w:line="276" w:lineRule="auto"/>
        <w:jc w:val="both"/>
        <w:rPr>
          <w:rFonts w:ascii="Arial" w:eastAsia="Times New Roman" w:hAnsi="Arial" w:cs="Arial"/>
          <w:color w:val="000000" w:themeColor="text1"/>
          <w:sz w:val="24"/>
          <w:szCs w:val="24"/>
          <w:lang w:eastAsia="en-GB"/>
        </w:rPr>
      </w:pPr>
      <w:r w:rsidRPr="006E324A">
        <w:rPr>
          <w:rFonts w:ascii="Arial" w:eastAsia="Times New Roman" w:hAnsi="Arial" w:cs="Arial"/>
          <w:color w:val="000000" w:themeColor="text1"/>
          <w:sz w:val="24"/>
          <w:szCs w:val="24"/>
          <w:lang w:eastAsia="en-GB"/>
        </w:rPr>
        <w:t xml:space="preserve">Jānim ir 26 gadi. Viņam ir vidējā izglītība. Šobrīd viņš nemācās, bet jau divus gadus strādā par kurjeru un saņem 1000 eiro lielu darba algu. Jānis neveido uzkrājumus un vēl joprojām maksā patēriņa kredītu (3150 eiro), kura mēneša maksājums ir 185 eiro, kā arī dažreiz izmanto SMS kredītus. Jānim ir negatīva </w:t>
      </w:r>
      <w:proofErr w:type="spellStart"/>
      <w:r w:rsidRPr="006E324A">
        <w:rPr>
          <w:rFonts w:ascii="Arial" w:eastAsia="Times New Roman" w:hAnsi="Arial" w:cs="Arial"/>
          <w:color w:val="000000" w:themeColor="text1"/>
          <w:sz w:val="24"/>
          <w:szCs w:val="24"/>
          <w:lang w:eastAsia="en-GB"/>
        </w:rPr>
        <w:t>kredītvēsture</w:t>
      </w:r>
      <w:proofErr w:type="spellEnd"/>
      <w:r w:rsidRPr="006E324A">
        <w:rPr>
          <w:rFonts w:ascii="Arial" w:eastAsia="Times New Roman" w:hAnsi="Arial" w:cs="Arial"/>
          <w:color w:val="000000" w:themeColor="text1"/>
          <w:sz w:val="24"/>
          <w:szCs w:val="24"/>
          <w:lang w:eastAsia="en-GB"/>
        </w:rPr>
        <w:t xml:space="preserve">, jo ir neatmaksāti parādi par kredītiem un telekomunikāciju pakalpojumiem. Parāds kopā ir 3615 eiro. Jānis ir iesniedzis bankā pieprasījumu 2000 eiro aizdevumam, lai iegādātos jaunu virtuves tehniku. Kredīta termiņš ir 3 gadi, procentu likme – 17%, mēneša maksājums – 73 eiro + 185 eiro (esošais maksājums). </w:t>
      </w:r>
    </w:p>
    <w:p w14:paraId="2D56198C" w14:textId="77777777" w:rsidR="00B807A6" w:rsidRPr="006E324A" w:rsidRDefault="00B807A6" w:rsidP="00B807A6">
      <w:pPr>
        <w:pStyle w:val="Sarakstarindkopa"/>
        <w:spacing w:after="0" w:line="276" w:lineRule="auto"/>
        <w:ind w:left="0"/>
        <w:jc w:val="both"/>
        <w:rPr>
          <w:rFonts w:ascii="Arial" w:eastAsia="Times New Roman" w:hAnsi="Arial" w:cs="Arial"/>
          <w:color w:val="000000" w:themeColor="text1"/>
          <w:sz w:val="24"/>
          <w:szCs w:val="24"/>
          <w:lang w:eastAsia="en-GB"/>
        </w:rPr>
      </w:pPr>
      <w:r w:rsidRPr="006E324A">
        <w:rPr>
          <w:rFonts w:ascii="Arial" w:eastAsia="Times New Roman" w:hAnsi="Arial" w:cs="Arial"/>
          <w:color w:val="000000" w:themeColor="text1"/>
          <w:sz w:val="24"/>
          <w:szCs w:val="24"/>
          <w:lang w:eastAsia="en-GB"/>
        </w:rPr>
        <w:t>a) Cik procentu no Jāņa ienākumiem tiks novirzīti saistību izpildei? Vai tas atbilst Jāņa iespējām?</w:t>
      </w:r>
    </w:p>
    <w:p w14:paraId="5B1ECB93" w14:textId="77777777" w:rsidR="00B807A6" w:rsidRPr="006E324A" w:rsidRDefault="00B807A6" w:rsidP="00B807A6">
      <w:pPr>
        <w:pStyle w:val="Sarakstarindkopa"/>
        <w:spacing w:after="0" w:line="276" w:lineRule="auto"/>
        <w:ind w:left="0"/>
        <w:jc w:val="both"/>
        <w:rPr>
          <w:rFonts w:ascii="Arial" w:eastAsia="Times New Roman" w:hAnsi="Arial" w:cs="Arial"/>
          <w:color w:val="000000" w:themeColor="text1"/>
          <w:sz w:val="24"/>
          <w:szCs w:val="24"/>
          <w:lang w:eastAsia="en-GB"/>
        </w:rPr>
      </w:pPr>
      <w:r w:rsidRPr="006E324A">
        <w:rPr>
          <w:rFonts w:ascii="Arial" w:eastAsia="Times New Roman" w:hAnsi="Arial" w:cs="Arial"/>
          <w:color w:val="000000" w:themeColor="text1"/>
          <w:sz w:val="24"/>
          <w:szCs w:val="24"/>
          <w:lang w:eastAsia="en-GB"/>
        </w:rPr>
        <w:t xml:space="preserve">b) Vai Jāņa situācijā būtu pareizi uzņemties jaunas saistības? </w:t>
      </w:r>
    </w:p>
    <w:p w14:paraId="4774BDB0" w14:textId="77777777" w:rsidR="00B807A6" w:rsidRPr="006E324A" w:rsidRDefault="00B807A6" w:rsidP="00B807A6">
      <w:pPr>
        <w:pStyle w:val="Sarakstarindkopa"/>
        <w:spacing w:after="0" w:line="276" w:lineRule="auto"/>
        <w:ind w:left="0" w:right="-241"/>
        <w:jc w:val="both"/>
        <w:rPr>
          <w:rFonts w:ascii="Arial" w:eastAsia="Times New Roman" w:hAnsi="Arial" w:cs="Arial"/>
          <w:color w:val="000000" w:themeColor="text1"/>
          <w:sz w:val="24"/>
          <w:szCs w:val="24"/>
          <w:lang w:eastAsia="en-GB"/>
        </w:rPr>
      </w:pPr>
      <w:r w:rsidRPr="006E324A">
        <w:rPr>
          <w:rFonts w:ascii="Arial" w:eastAsia="Times New Roman" w:hAnsi="Arial" w:cs="Arial"/>
          <w:color w:val="000000" w:themeColor="text1"/>
          <w:sz w:val="24"/>
          <w:szCs w:val="24"/>
          <w:lang w:eastAsia="en-GB"/>
        </w:rPr>
        <w:t>c) Kādu lēmumu tu ieteiktu pieņemt bankai – izsniegt vai neizsniegt kredītu Jānim?</w:t>
      </w:r>
    </w:p>
    <w:p w14:paraId="649DE95E" w14:textId="77777777" w:rsidR="00B807A6" w:rsidRDefault="00B807A6" w:rsidP="00B807A6">
      <w:pPr>
        <w:spacing w:after="0" w:line="276" w:lineRule="auto"/>
        <w:jc w:val="both"/>
        <w:rPr>
          <w:rFonts w:ascii="Arial" w:eastAsia="Times New Roman" w:hAnsi="Arial" w:cs="Arial"/>
          <w:b/>
          <w:bCs/>
          <w:color w:val="FF0000"/>
          <w:sz w:val="24"/>
          <w:szCs w:val="24"/>
          <w:lang w:eastAsia="en-GB"/>
        </w:rPr>
      </w:pPr>
    </w:p>
    <w:p w14:paraId="190EB296" w14:textId="77777777" w:rsidR="00B807A6" w:rsidRDefault="00B807A6" w:rsidP="00B807A6">
      <w:pPr>
        <w:spacing w:after="0" w:line="276" w:lineRule="auto"/>
        <w:jc w:val="both"/>
        <w:rPr>
          <w:rFonts w:ascii="Arial" w:eastAsia="Times New Roman" w:hAnsi="Arial" w:cs="Arial"/>
          <w:b/>
          <w:bCs/>
          <w:color w:val="FF0000"/>
          <w:sz w:val="24"/>
          <w:szCs w:val="24"/>
          <w:lang w:eastAsia="en-GB"/>
        </w:rPr>
      </w:pPr>
    </w:p>
    <w:p w14:paraId="63E5EC7F" w14:textId="77777777" w:rsidR="00B807A6" w:rsidRDefault="00B807A6" w:rsidP="00B807A6">
      <w:pPr>
        <w:spacing w:after="0" w:line="276" w:lineRule="auto"/>
        <w:jc w:val="both"/>
        <w:rPr>
          <w:rFonts w:ascii="Arial" w:eastAsia="Times New Roman" w:hAnsi="Arial" w:cs="Arial"/>
          <w:b/>
          <w:bCs/>
          <w:color w:val="FF0000"/>
          <w:sz w:val="24"/>
          <w:szCs w:val="24"/>
          <w:lang w:eastAsia="en-GB"/>
        </w:rPr>
      </w:pPr>
    </w:p>
    <w:p w14:paraId="06AEB356" w14:textId="77777777" w:rsidR="00B807A6" w:rsidRPr="006E324A" w:rsidRDefault="00B807A6" w:rsidP="00B807A6">
      <w:pPr>
        <w:spacing w:after="0" w:line="276" w:lineRule="auto"/>
        <w:jc w:val="both"/>
        <w:rPr>
          <w:rFonts w:ascii="Arial" w:eastAsia="Times New Roman" w:hAnsi="Arial" w:cs="Arial"/>
          <w:b/>
          <w:bCs/>
          <w:color w:val="FF0000"/>
          <w:sz w:val="24"/>
          <w:szCs w:val="24"/>
          <w:lang w:eastAsia="en-GB"/>
        </w:rPr>
      </w:pPr>
    </w:p>
    <w:p w14:paraId="77228CA2" w14:textId="77777777" w:rsidR="00B807A6" w:rsidRPr="006E324A" w:rsidRDefault="00B807A6" w:rsidP="00B807A6">
      <w:pPr>
        <w:spacing w:after="0" w:line="276" w:lineRule="auto"/>
        <w:jc w:val="both"/>
        <w:rPr>
          <w:rFonts w:ascii="Arial" w:eastAsia="Times New Roman" w:hAnsi="Arial" w:cs="Arial"/>
          <w:sz w:val="24"/>
          <w:szCs w:val="24"/>
          <w:lang w:eastAsia="en-GB"/>
        </w:rPr>
      </w:pPr>
      <w:r w:rsidRPr="006E324A">
        <w:rPr>
          <w:rFonts w:ascii="Arial" w:eastAsia="Times New Roman" w:hAnsi="Arial" w:cs="Arial"/>
          <w:b/>
          <w:bCs/>
          <w:i/>
          <w:iCs/>
          <w:sz w:val="24"/>
          <w:szCs w:val="24"/>
          <w:lang w:eastAsia="en-GB"/>
        </w:rPr>
        <w:t>2. situācija</w:t>
      </w:r>
      <w:r w:rsidRPr="006E324A">
        <w:rPr>
          <w:rFonts w:ascii="Arial" w:eastAsia="Times New Roman" w:hAnsi="Arial" w:cs="Arial"/>
          <w:b/>
          <w:bCs/>
          <w:sz w:val="24"/>
          <w:szCs w:val="24"/>
          <w:lang w:eastAsia="en-GB"/>
        </w:rPr>
        <w:t xml:space="preserve">. </w:t>
      </w:r>
      <w:r w:rsidRPr="006E324A">
        <w:rPr>
          <w:rFonts w:ascii="Arial" w:eastAsia="Times New Roman" w:hAnsi="Arial" w:cs="Arial"/>
          <w:sz w:val="24"/>
          <w:szCs w:val="24"/>
          <w:lang w:eastAsia="en-GB"/>
        </w:rPr>
        <w:t>Kredīts automašīnas iegādei.</w:t>
      </w:r>
    </w:p>
    <w:p w14:paraId="037A0B02" w14:textId="77777777" w:rsidR="00B807A6" w:rsidRPr="006E324A" w:rsidRDefault="00B807A6" w:rsidP="00B807A6">
      <w:pPr>
        <w:spacing w:after="0" w:line="276" w:lineRule="auto"/>
        <w:jc w:val="both"/>
        <w:rPr>
          <w:rFonts w:ascii="Arial" w:eastAsia="Times New Roman" w:hAnsi="Arial" w:cs="Arial"/>
          <w:color w:val="000000" w:themeColor="text1"/>
          <w:sz w:val="24"/>
          <w:szCs w:val="24"/>
          <w:lang w:eastAsia="en-GB"/>
        </w:rPr>
      </w:pPr>
      <w:r w:rsidRPr="006E324A">
        <w:rPr>
          <w:rFonts w:ascii="Arial" w:eastAsia="Times New Roman" w:hAnsi="Arial" w:cs="Arial"/>
          <w:color w:val="000000" w:themeColor="text1"/>
          <w:sz w:val="24"/>
          <w:szCs w:val="24"/>
          <w:lang w:eastAsia="en-GB"/>
        </w:rPr>
        <w:t xml:space="preserve">Laimai ir 45 gadi. Viņai ir arodizglītība, kas palīdz jau piekto gadu būt veiksmīgai darbu vadītājai rūpniecības nozarē. Laimas darba alga ir 1530 eiro, uzkrājumu nav, bet vidējā konta bilance ir 435 eiro. Laimai ir hipotekārais kredīts 66 530 eiro, kura mēneša maksājums ir 365 eiro. Viņai ir laba </w:t>
      </w:r>
      <w:proofErr w:type="spellStart"/>
      <w:r w:rsidRPr="006E324A">
        <w:rPr>
          <w:rFonts w:ascii="Arial" w:eastAsia="Times New Roman" w:hAnsi="Arial" w:cs="Arial"/>
          <w:color w:val="000000" w:themeColor="text1"/>
          <w:sz w:val="24"/>
          <w:szCs w:val="24"/>
          <w:lang w:eastAsia="en-GB"/>
        </w:rPr>
        <w:t>kredītvēsture</w:t>
      </w:r>
      <w:proofErr w:type="spellEnd"/>
      <w:r w:rsidRPr="006E324A">
        <w:rPr>
          <w:rFonts w:ascii="Arial" w:eastAsia="Times New Roman" w:hAnsi="Arial" w:cs="Arial"/>
          <w:color w:val="000000" w:themeColor="text1"/>
          <w:sz w:val="24"/>
          <w:szCs w:val="24"/>
          <w:lang w:eastAsia="en-GB"/>
        </w:rPr>
        <w:t>, jo visi maksājumi tiek veikti laikus. Laimai nepieciešams iegādāties automobili, lai izmantotu to darba un sadzīves vajadzībām. Viņa ir noskatījusi lietotu automobili, kura iegādei no bankas vēlas aizņemties 5000 eiro ar kredīta termiņu 60 mēnešu, procentu likmi 12% un mēneša maksājumu 115 eiro + </w:t>
      </w:r>
      <w:r w:rsidRPr="006E324A">
        <w:rPr>
          <w:rFonts w:ascii="Arial" w:eastAsia="Times New Roman" w:hAnsi="Arial" w:cs="Arial"/>
          <w:sz w:val="24"/>
          <w:szCs w:val="24"/>
          <w:lang w:eastAsia="en-GB"/>
        </w:rPr>
        <w:t>365</w:t>
      </w:r>
      <w:r w:rsidRPr="006E324A">
        <w:rPr>
          <w:rFonts w:ascii="Arial" w:eastAsia="Times New Roman" w:hAnsi="Arial" w:cs="Arial"/>
          <w:color w:val="000000" w:themeColor="text1"/>
          <w:sz w:val="24"/>
          <w:szCs w:val="24"/>
          <w:lang w:eastAsia="en-GB"/>
        </w:rPr>
        <w:t xml:space="preserve"> eiro (jau esošais maksājums par hipotekāro kredītu). </w:t>
      </w:r>
    </w:p>
    <w:p w14:paraId="7C04EB6B" w14:textId="77777777" w:rsidR="00B807A6" w:rsidRPr="006E324A" w:rsidRDefault="00B807A6" w:rsidP="00B807A6">
      <w:pPr>
        <w:pStyle w:val="Sarakstarindkopa"/>
        <w:spacing w:after="0" w:line="276" w:lineRule="auto"/>
        <w:ind w:left="0"/>
        <w:jc w:val="both"/>
        <w:rPr>
          <w:rFonts w:ascii="Arial" w:eastAsia="Times New Roman" w:hAnsi="Arial" w:cs="Arial"/>
          <w:color w:val="000000" w:themeColor="text1"/>
          <w:sz w:val="24"/>
          <w:szCs w:val="24"/>
          <w:lang w:eastAsia="en-GB"/>
        </w:rPr>
      </w:pPr>
      <w:r w:rsidRPr="006E324A">
        <w:rPr>
          <w:rFonts w:ascii="Arial" w:eastAsia="Times New Roman" w:hAnsi="Arial" w:cs="Arial"/>
          <w:color w:val="000000" w:themeColor="text1"/>
          <w:sz w:val="24"/>
          <w:szCs w:val="24"/>
          <w:lang w:eastAsia="en-GB"/>
        </w:rPr>
        <w:t>1. Cik procentu no Laimas ienākumiem tiks novirzīti saistību izpildei? Vai tas atbilst Laimas iespējām?</w:t>
      </w:r>
    </w:p>
    <w:p w14:paraId="63C861B4" w14:textId="77777777" w:rsidR="00B807A6" w:rsidRPr="006E324A" w:rsidRDefault="00B807A6" w:rsidP="00B807A6">
      <w:pPr>
        <w:pStyle w:val="Sarakstarindkopa"/>
        <w:spacing w:after="0" w:line="276" w:lineRule="auto"/>
        <w:ind w:left="0"/>
        <w:jc w:val="both"/>
        <w:rPr>
          <w:rFonts w:ascii="Arial" w:eastAsia="Times New Roman" w:hAnsi="Arial" w:cs="Arial"/>
          <w:color w:val="000000" w:themeColor="text1"/>
          <w:sz w:val="24"/>
          <w:szCs w:val="24"/>
          <w:lang w:eastAsia="en-GB"/>
        </w:rPr>
      </w:pPr>
      <w:r w:rsidRPr="006E324A">
        <w:rPr>
          <w:rFonts w:ascii="Arial" w:eastAsia="Times New Roman" w:hAnsi="Arial" w:cs="Arial"/>
          <w:color w:val="000000" w:themeColor="text1"/>
          <w:sz w:val="24"/>
          <w:szCs w:val="24"/>
          <w:lang w:eastAsia="en-GB"/>
        </w:rPr>
        <w:t xml:space="preserve">2. Vai Laimas situācijā būtu pareizi uzņemties jaunas saistības? Vai kredīta mērķis ir atbilstošs? </w:t>
      </w:r>
    </w:p>
    <w:p w14:paraId="19591DB8" w14:textId="77777777" w:rsidR="00B807A6" w:rsidRPr="006E324A" w:rsidRDefault="00B807A6" w:rsidP="00B807A6">
      <w:pPr>
        <w:pStyle w:val="Sarakstarindkopa"/>
        <w:spacing w:after="0" w:line="276" w:lineRule="auto"/>
        <w:ind w:left="0"/>
        <w:jc w:val="both"/>
        <w:rPr>
          <w:rFonts w:ascii="Arial" w:eastAsia="Times New Roman" w:hAnsi="Arial" w:cs="Arial"/>
          <w:color w:val="000000" w:themeColor="text1"/>
          <w:sz w:val="24"/>
          <w:szCs w:val="24"/>
          <w:lang w:eastAsia="en-GB"/>
        </w:rPr>
      </w:pPr>
      <w:r w:rsidRPr="006E324A">
        <w:rPr>
          <w:rFonts w:ascii="Arial" w:eastAsia="Times New Roman" w:hAnsi="Arial" w:cs="Arial"/>
          <w:color w:val="000000" w:themeColor="text1"/>
          <w:sz w:val="24"/>
          <w:szCs w:val="24"/>
          <w:lang w:eastAsia="en-GB"/>
        </w:rPr>
        <w:t>3. Kādu lēmumu tu ieteiktu pieņemt bankai – izsniegt vai neizsniegt kredītu Laimai?</w:t>
      </w:r>
    </w:p>
    <w:p w14:paraId="0AD5E1D5" w14:textId="77777777" w:rsidR="00B807A6" w:rsidRDefault="00B807A6" w:rsidP="00B807A6">
      <w:pPr>
        <w:spacing w:after="0" w:line="276" w:lineRule="auto"/>
        <w:jc w:val="both"/>
        <w:rPr>
          <w:rFonts w:ascii="Arial" w:eastAsia="Times New Roman" w:hAnsi="Arial" w:cs="Arial"/>
          <w:b/>
          <w:bCs/>
          <w:sz w:val="24"/>
          <w:szCs w:val="24"/>
          <w:lang w:eastAsia="en-GB"/>
        </w:rPr>
      </w:pPr>
    </w:p>
    <w:p w14:paraId="2D473715" w14:textId="77777777" w:rsidR="00B807A6" w:rsidRDefault="00B807A6" w:rsidP="00B807A6">
      <w:pPr>
        <w:spacing w:after="0" w:line="240" w:lineRule="auto"/>
        <w:jc w:val="right"/>
        <w:rPr>
          <w:rFonts w:ascii="Arial" w:hAnsi="Arial" w:cs="Arial"/>
          <w:sz w:val="16"/>
          <w:szCs w:val="16"/>
        </w:rPr>
      </w:pPr>
    </w:p>
    <w:p w14:paraId="7FF3A9F5" w14:textId="77777777" w:rsidR="00B807A6" w:rsidRPr="006E324A" w:rsidRDefault="00B807A6" w:rsidP="00B807A6">
      <w:pPr>
        <w:spacing w:after="0" w:line="276" w:lineRule="auto"/>
        <w:jc w:val="both"/>
        <w:rPr>
          <w:rFonts w:ascii="Arial" w:eastAsia="Times New Roman" w:hAnsi="Arial" w:cs="Arial"/>
          <w:b/>
          <w:bCs/>
          <w:sz w:val="24"/>
          <w:szCs w:val="24"/>
          <w:lang w:eastAsia="en-GB"/>
        </w:rPr>
      </w:pPr>
      <w:r w:rsidRPr="006E324A">
        <w:rPr>
          <w:rFonts w:ascii="Arial" w:eastAsia="Times New Roman" w:hAnsi="Arial" w:cs="Arial"/>
          <w:b/>
          <w:bCs/>
          <w:i/>
          <w:iCs/>
          <w:sz w:val="24"/>
          <w:szCs w:val="24"/>
          <w:lang w:eastAsia="en-GB"/>
        </w:rPr>
        <w:t>3. situācija</w:t>
      </w:r>
      <w:r w:rsidRPr="006E324A">
        <w:rPr>
          <w:rFonts w:ascii="Arial" w:eastAsia="Times New Roman" w:hAnsi="Arial" w:cs="Arial"/>
          <w:b/>
          <w:bCs/>
          <w:sz w:val="24"/>
          <w:szCs w:val="24"/>
          <w:lang w:eastAsia="en-GB"/>
        </w:rPr>
        <w:t xml:space="preserve">. </w:t>
      </w:r>
      <w:r w:rsidRPr="006E324A">
        <w:rPr>
          <w:rFonts w:ascii="Arial" w:eastAsia="Times New Roman" w:hAnsi="Arial" w:cs="Arial"/>
          <w:sz w:val="24"/>
          <w:szCs w:val="24"/>
          <w:lang w:eastAsia="en-GB"/>
        </w:rPr>
        <w:t>Hipotekārais kredīts dzīvokļa iegādei.</w:t>
      </w:r>
      <w:r w:rsidRPr="006E324A">
        <w:rPr>
          <w:rFonts w:ascii="Arial" w:eastAsia="Times New Roman" w:hAnsi="Arial" w:cs="Arial"/>
          <w:b/>
          <w:bCs/>
          <w:sz w:val="24"/>
          <w:szCs w:val="24"/>
          <w:lang w:eastAsia="en-GB"/>
        </w:rPr>
        <w:t xml:space="preserve"> </w:t>
      </w:r>
    </w:p>
    <w:p w14:paraId="41CC0D25" w14:textId="77777777" w:rsidR="00B807A6" w:rsidRDefault="00B807A6" w:rsidP="00B807A6">
      <w:pPr>
        <w:spacing w:after="0" w:line="276" w:lineRule="auto"/>
        <w:jc w:val="both"/>
        <w:rPr>
          <w:rFonts w:ascii="Arial" w:eastAsia="Times New Roman" w:hAnsi="Arial" w:cs="Arial"/>
          <w:color w:val="000000" w:themeColor="text1"/>
          <w:sz w:val="24"/>
          <w:szCs w:val="24"/>
          <w:lang w:eastAsia="en-GB"/>
        </w:rPr>
      </w:pPr>
      <w:r w:rsidRPr="006E324A">
        <w:rPr>
          <w:rFonts w:ascii="Arial" w:eastAsia="Times New Roman" w:hAnsi="Arial" w:cs="Arial"/>
          <w:color w:val="000000" w:themeColor="text1"/>
          <w:sz w:val="24"/>
          <w:szCs w:val="24"/>
          <w:lang w:eastAsia="en-GB"/>
        </w:rPr>
        <w:t xml:space="preserve">Valdim ir 32 gadi. Viņam ir augstākā izglītība un piecu gadu darba stāžs projektu vadībā. Valdis ir projektu vadītājs valsts administrācijā. Viņa mājsaimniecībā ir viens bērns, un Valdis ar sievu vēlas iegādāties plašāku dzīvokli. </w:t>
      </w:r>
    </w:p>
    <w:p w14:paraId="4C212912" w14:textId="77777777" w:rsidR="00B807A6" w:rsidRDefault="00B807A6" w:rsidP="00B807A6">
      <w:pPr>
        <w:spacing w:after="0" w:line="276" w:lineRule="auto"/>
        <w:jc w:val="both"/>
        <w:rPr>
          <w:rFonts w:ascii="Arial" w:eastAsia="Times New Roman" w:hAnsi="Arial" w:cs="Arial"/>
          <w:color w:val="000000" w:themeColor="text1"/>
          <w:sz w:val="24"/>
          <w:szCs w:val="24"/>
          <w:lang w:eastAsia="en-GB"/>
        </w:rPr>
      </w:pPr>
    </w:p>
    <w:p w14:paraId="03A1E2A1" w14:textId="77777777" w:rsidR="00B807A6" w:rsidRDefault="00B807A6" w:rsidP="00B807A6">
      <w:pPr>
        <w:spacing w:after="0" w:line="240" w:lineRule="auto"/>
        <w:jc w:val="right"/>
        <w:rPr>
          <w:rFonts w:ascii="Arial" w:hAnsi="Arial" w:cs="Arial"/>
          <w:sz w:val="16"/>
          <w:szCs w:val="16"/>
        </w:rPr>
      </w:pPr>
      <w:r>
        <w:rPr>
          <w:rFonts w:ascii="Arial" w:hAnsi="Arial" w:cs="Arial"/>
          <w:sz w:val="16"/>
          <w:szCs w:val="16"/>
        </w:rPr>
        <w:lastRenderedPageBreak/>
        <w:t>1</w:t>
      </w:r>
      <w:r w:rsidRPr="00456E85">
        <w:rPr>
          <w:rFonts w:ascii="Arial" w:hAnsi="Arial" w:cs="Arial"/>
          <w:sz w:val="16"/>
          <w:szCs w:val="16"/>
        </w:rPr>
        <w:t>. pielikums</w:t>
      </w:r>
      <w:r>
        <w:rPr>
          <w:rFonts w:ascii="Arial" w:hAnsi="Arial" w:cs="Arial"/>
          <w:sz w:val="16"/>
          <w:szCs w:val="16"/>
        </w:rPr>
        <w:t xml:space="preserve"> / Darba lapa</w:t>
      </w:r>
    </w:p>
    <w:p w14:paraId="16840BAA" w14:textId="77777777" w:rsidR="00B807A6" w:rsidRDefault="00B807A6" w:rsidP="00B807A6">
      <w:pPr>
        <w:spacing w:after="0" w:line="276" w:lineRule="auto"/>
        <w:jc w:val="both"/>
        <w:rPr>
          <w:rFonts w:ascii="Arial" w:eastAsia="Times New Roman" w:hAnsi="Arial" w:cs="Arial"/>
          <w:color w:val="000000" w:themeColor="text1"/>
          <w:sz w:val="24"/>
          <w:szCs w:val="24"/>
          <w:lang w:eastAsia="en-GB"/>
        </w:rPr>
      </w:pPr>
    </w:p>
    <w:p w14:paraId="62C03034" w14:textId="77777777" w:rsidR="00B807A6" w:rsidRDefault="00B807A6" w:rsidP="00B807A6">
      <w:pPr>
        <w:spacing w:after="0" w:line="276" w:lineRule="auto"/>
        <w:jc w:val="both"/>
        <w:rPr>
          <w:rFonts w:ascii="Arial" w:eastAsia="Times New Roman" w:hAnsi="Arial" w:cs="Arial"/>
          <w:color w:val="000000" w:themeColor="text1"/>
          <w:sz w:val="24"/>
          <w:szCs w:val="24"/>
          <w:lang w:eastAsia="en-GB"/>
        </w:rPr>
      </w:pPr>
      <w:r w:rsidRPr="006E324A">
        <w:rPr>
          <w:rFonts w:ascii="Arial" w:eastAsia="Times New Roman" w:hAnsi="Arial" w:cs="Arial"/>
          <w:color w:val="000000" w:themeColor="text1"/>
          <w:sz w:val="24"/>
          <w:szCs w:val="24"/>
          <w:lang w:eastAsia="en-GB"/>
        </w:rPr>
        <w:t xml:space="preserve">Ģimene nesen pārdevusi savu veco dzīvokli. Mājsaimniecības ienākumi ir 957 eiro (darba alga), vidējais norēķinu konta atlikums/uzkrājums ir 15 070 eiro. Valdis regulārus uzkrājumus neveido, bet norēķinu kontā ir nauda gan pirmajai iemaksai, gan jaunā dzīvokļa labiekārtošanai, ko veido uzkrājums par pārdoto dzīvokli. Valdis savulaik izmaksājis hipotekāro kredītu, un viņam ir tikai nebūtisks maksājuma kavējums 2007. gadā, bet kopumā pozitīva </w:t>
      </w:r>
      <w:proofErr w:type="spellStart"/>
      <w:r w:rsidRPr="006E324A">
        <w:rPr>
          <w:rFonts w:ascii="Arial" w:eastAsia="Times New Roman" w:hAnsi="Arial" w:cs="Arial"/>
          <w:color w:val="000000" w:themeColor="text1"/>
          <w:sz w:val="24"/>
          <w:szCs w:val="24"/>
          <w:lang w:eastAsia="en-GB"/>
        </w:rPr>
        <w:t>kredītvēsture</w:t>
      </w:r>
      <w:proofErr w:type="spellEnd"/>
      <w:r w:rsidRPr="006E324A">
        <w:rPr>
          <w:rFonts w:ascii="Arial" w:eastAsia="Times New Roman" w:hAnsi="Arial" w:cs="Arial"/>
          <w:color w:val="000000" w:themeColor="text1"/>
          <w:sz w:val="24"/>
          <w:szCs w:val="24"/>
          <w:lang w:eastAsia="en-GB"/>
        </w:rPr>
        <w:t>. Valdis no bankas vēlas paņemt 30 560 eiro kredītu, lai iegādātos 60 m</w:t>
      </w:r>
      <w:r w:rsidRPr="006E324A">
        <w:rPr>
          <w:rFonts w:ascii="Arial" w:eastAsia="Times New Roman" w:hAnsi="Arial" w:cs="Arial"/>
          <w:color w:val="000000" w:themeColor="text1"/>
          <w:sz w:val="24"/>
          <w:szCs w:val="24"/>
          <w:vertAlign w:val="superscript"/>
          <w:lang w:eastAsia="en-GB"/>
        </w:rPr>
        <w:t>2</w:t>
      </w:r>
      <w:r w:rsidRPr="006E324A">
        <w:rPr>
          <w:rFonts w:ascii="Arial" w:eastAsia="Times New Roman" w:hAnsi="Arial" w:cs="Arial"/>
          <w:color w:val="000000" w:themeColor="text1"/>
          <w:sz w:val="24"/>
          <w:szCs w:val="24"/>
          <w:lang w:eastAsia="en-GB"/>
        </w:rPr>
        <w:t xml:space="preserve"> lielu dzīvokli, kam nav nepieciešami lieli ieguldījumi labiekārtošanai. Kredīta termiņš ir 19 gadu, procentu likme – 2,4% gadā, maksājums – 170 eiro mēnesī.</w:t>
      </w:r>
    </w:p>
    <w:p w14:paraId="0206249E" w14:textId="77777777" w:rsidR="00B807A6" w:rsidRPr="006E324A" w:rsidRDefault="00B807A6" w:rsidP="00B807A6">
      <w:pPr>
        <w:pStyle w:val="Sarakstarindkopa"/>
        <w:spacing w:after="0" w:line="276" w:lineRule="auto"/>
        <w:ind w:left="0"/>
        <w:jc w:val="both"/>
        <w:rPr>
          <w:rFonts w:ascii="Arial" w:eastAsia="Times New Roman" w:hAnsi="Arial" w:cs="Arial"/>
          <w:color w:val="000000" w:themeColor="text1"/>
          <w:sz w:val="24"/>
          <w:szCs w:val="24"/>
          <w:lang w:eastAsia="en-GB"/>
        </w:rPr>
      </w:pPr>
      <w:r w:rsidRPr="006E324A">
        <w:rPr>
          <w:rFonts w:ascii="Arial" w:eastAsia="Times New Roman" w:hAnsi="Arial" w:cs="Arial"/>
          <w:color w:val="000000" w:themeColor="text1"/>
          <w:sz w:val="24"/>
          <w:szCs w:val="24"/>
          <w:lang w:eastAsia="en-GB"/>
        </w:rPr>
        <w:t>a) Cik procentu no Valda ienākumiem tiks novirzīti saistību izpildei? Vai tas atbilst Valda iespējām?</w:t>
      </w:r>
    </w:p>
    <w:p w14:paraId="40B78030" w14:textId="77777777" w:rsidR="00B807A6" w:rsidRPr="006E324A" w:rsidRDefault="00B807A6" w:rsidP="00B807A6">
      <w:pPr>
        <w:pStyle w:val="Sarakstarindkopa"/>
        <w:spacing w:after="0" w:line="276" w:lineRule="auto"/>
        <w:ind w:left="0"/>
        <w:jc w:val="both"/>
        <w:rPr>
          <w:rFonts w:ascii="Arial" w:eastAsia="Times New Roman" w:hAnsi="Arial" w:cs="Arial"/>
          <w:color w:val="000000" w:themeColor="text1"/>
          <w:sz w:val="24"/>
          <w:szCs w:val="24"/>
          <w:lang w:eastAsia="en-GB"/>
        </w:rPr>
      </w:pPr>
      <w:r w:rsidRPr="006E324A">
        <w:rPr>
          <w:rFonts w:ascii="Arial" w:eastAsia="Times New Roman" w:hAnsi="Arial" w:cs="Arial"/>
          <w:color w:val="000000" w:themeColor="text1"/>
          <w:sz w:val="24"/>
          <w:szCs w:val="24"/>
          <w:lang w:eastAsia="en-GB"/>
        </w:rPr>
        <w:t xml:space="preserve">b) Vai Valda situācijā būtu pareizi uzņemties jaunas saistības, un vai kredīta mērķis ir atbilstošs? </w:t>
      </w:r>
    </w:p>
    <w:p w14:paraId="5ABD9385" w14:textId="77777777" w:rsidR="00B807A6" w:rsidRPr="006E324A" w:rsidRDefault="00B807A6" w:rsidP="00B807A6">
      <w:pPr>
        <w:pStyle w:val="Sarakstarindkopa"/>
        <w:spacing w:after="0" w:line="276" w:lineRule="auto"/>
        <w:ind w:left="0"/>
        <w:jc w:val="both"/>
        <w:rPr>
          <w:rFonts w:ascii="Arial" w:eastAsia="Times New Roman" w:hAnsi="Arial" w:cs="Arial"/>
          <w:color w:val="000000" w:themeColor="text1"/>
          <w:sz w:val="24"/>
          <w:szCs w:val="24"/>
          <w:lang w:eastAsia="en-GB"/>
        </w:rPr>
      </w:pPr>
      <w:r w:rsidRPr="006E324A">
        <w:rPr>
          <w:rFonts w:ascii="Arial" w:eastAsia="Times New Roman" w:hAnsi="Arial" w:cs="Arial"/>
          <w:color w:val="000000" w:themeColor="text1"/>
          <w:sz w:val="24"/>
          <w:szCs w:val="24"/>
          <w:lang w:eastAsia="en-GB"/>
        </w:rPr>
        <w:t>c|) Kādu lēmumu tu ieteiktu pieņemt bankai – izsniegt vai neizsniegt kredītu Valdim?</w:t>
      </w:r>
    </w:p>
    <w:p w14:paraId="35D13D3E" w14:textId="77777777" w:rsidR="00B807A6" w:rsidRDefault="00B807A6" w:rsidP="00B807A6">
      <w:pPr>
        <w:pStyle w:val="Pamatteksts"/>
        <w:jc w:val="both"/>
        <w:rPr>
          <w:rFonts w:ascii="Arial" w:hAnsi="Arial" w:cs="Arial"/>
          <w:b/>
          <w:bCs/>
          <w:color w:val="000000" w:themeColor="text1"/>
          <w:sz w:val="24"/>
          <w:szCs w:val="24"/>
        </w:rPr>
      </w:pPr>
    </w:p>
    <w:p w14:paraId="37274AE4" w14:textId="77777777" w:rsidR="00B807A6" w:rsidRDefault="00B807A6" w:rsidP="00B807A6">
      <w:pPr>
        <w:pStyle w:val="Pamatteksts"/>
        <w:jc w:val="both"/>
        <w:rPr>
          <w:rFonts w:ascii="Arial" w:hAnsi="Arial" w:cs="Arial"/>
          <w:b/>
          <w:bCs/>
          <w:color w:val="000000" w:themeColor="text1"/>
          <w:sz w:val="24"/>
          <w:szCs w:val="24"/>
        </w:rPr>
      </w:pPr>
    </w:p>
    <w:p w14:paraId="7970DEB9" w14:textId="77777777" w:rsidR="00B807A6" w:rsidRDefault="00B807A6" w:rsidP="00B807A6">
      <w:pPr>
        <w:pStyle w:val="Pamatteksts"/>
        <w:jc w:val="both"/>
        <w:rPr>
          <w:rFonts w:ascii="Arial" w:hAnsi="Arial" w:cs="Arial"/>
          <w:b/>
          <w:bCs/>
          <w:color w:val="000000" w:themeColor="text1"/>
          <w:sz w:val="24"/>
          <w:szCs w:val="24"/>
        </w:rPr>
      </w:pPr>
    </w:p>
    <w:p w14:paraId="7A1D4D80" w14:textId="77777777" w:rsidR="00B807A6" w:rsidRDefault="00B807A6" w:rsidP="00B807A6">
      <w:pPr>
        <w:pStyle w:val="Pamatteksts"/>
        <w:jc w:val="both"/>
        <w:rPr>
          <w:rFonts w:ascii="Arial" w:hAnsi="Arial" w:cs="Arial"/>
          <w:b/>
          <w:bCs/>
          <w:color w:val="000000" w:themeColor="text1"/>
          <w:sz w:val="24"/>
          <w:szCs w:val="24"/>
        </w:rPr>
      </w:pPr>
    </w:p>
    <w:p w14:paraId="51330FB9" w14:textId="77777777" w:rsidR="00B807A6" w:rsidRDefault="00B807A6" w:rsidP="00B807A6">
      <w:pPr>
        <w:pStyle w:val="Pamatteksts"/>
        <w:jc w:val="both"/>
        <w:rPr>
          <w:rFonts w:ascii="Arial" w:hAnsi="Arial" w:cs="Arial"/>
          <w:b/>
          <w:bCs/>
          <w:color w:val="000000" w:themeColor="text1"/>
          <w:sz w:val="24"/>
          <w:szCs w:val="24"/>
        </w:rPr>
      </w:pPr>
    </w:p>
    <w:p w14:paraId="2EEF1F86" w14:textId="77777777" w:rsidR="00B807A6" w:rsidRPr="006E324A" w:rsidRDefault="00B807A6" w:rsidP="00B807A6">
      <w:pPr>
        <w:pStyle w:val="Pamatteksts"/>
        <w:jc w:val="both"/>
        <w:rPr>
          <w:rFonts w:ascii="Arial" w:hAnsi="Arial" w:cs="Arial"/>
          <w:b/>
          <w:bCs/>
          <w:color w:val="000000" w:themeColor="text1"/>
          <w:sz w:val="24"/>
          <w:szCs w:val="24"/>
        </w:rPr>
      </w:pPr>
    </w:p>
    <w:p w14:paraId="26992010" w14:textId="77777777" w:rsidR="00B807A6" w:rsidRPr="006E324A" w:rsidRDefault="00B807A6" w:rsidP="00B807A6">
      <w:pPr>
        <w:pStyle w:val="Bezatstarpm"/>
        <w:spacing w:line="276" w:lineRule="auto"/>
        <w:jc w:val="both"/>
        <w:rPr>
          <w:rFonts w:ascii="Arial" w:hAnsi="Arial" w:cs="Arial"/>
          <w:bCs/>
          <w:sz w:val="24"/>
          <w:szCs w:val="24"/>
          <w:lang w:eastAsia="en-GB"/>
        </w:rPr>
      </w:pPr>
      <w:r w:rsidRPr="006E324A">
        <w:rPr>
          <w:rFonts w:ascii="Arial" w:hAnsi="Arial" w:cs="Arial"/>
          <w:b/>
          <w:sz w:val="24"/>
          <w:szCs w:val="24"/>
          <w:lang w:eastAsia="en-GB"/>
        </w:rPr>
        <w:t>2. uzdevums.</w:t>
      </w:r>
      <w:r w:rsidRPr="006E324A">
        <w:rPr>
          <w:rFonts w:ascii="Arial" w:hAnsi="Arial" w:cs="Arial"/>
          <w:bCs/>
          <w:sz w:val="24"/>
          <w:szCs w:val="24"/>
          <w:lang w:eastAsia="en-GB"/>
        </w:rPr>
        <w:t xml:space="preserve"> Praktiskais darbs. </w:t>
      </w:r>
    </w:p>
    <w:p w14:paraId="5B6FCB1F" w14:textId="77777777" w:rsidR="00B807A6" w:rsidRPr="006E324A" w:rsidRDefault="00B807A6" w:rsidP="00B807A6">
      <w:pPr>
        <w:pStyle w:val="Bezatstarpm"/>
        <w:spacing w:line="276" w:lineRule="auto"/>
        <w:jc w:val="both"/>
        <w:rPr>
          <w:rFonts w:ascii="Arial" w:hAnsi="Arial" w:cs="Arial"/>
          <w:color w:val="000000" w:themeColor="text1"/>
          <w:sz w:val="24"/>
          <w:szCs w:val="24"/>
        </w:rPr>
      </w:pPr>
      <w:r w:rsidRPr="006E324A">
        <w:rPr>
          <w:rFonts w:ascii="Arial" w:hAnsi="Arial" w:cs="Arial"/>
          <w:color w:val="000000" w:themeColor="text1"/>
          <w:sz w:val="24"/>
          <w:szCs w:val="24"/>
        </w:rPr>
        <w:t xml:space="preserve">Sameklē, apkopo informāciju par kredītu un noguldījumu procentu likmēm divās Latvijas kredītiestādēs, aprēķini pārmaksāto summu kredīta gadījumā un finansiālo guvumu noguldījuma gadījumā, uzraksti secinājumus! </w:t>
      </w:r>
    </w:p>
    <w:p w14:paraId="6AD03EC6" w14:textId="77777777" w:rsidR="00B807A6" w:rsidRPr="006E324A" w:rsidRDefault="00B807A6" w:rsidP="00B807A6">
      <w:pPr>
        <w:pStyle w:val="Bezatstarpm"/>
        <w:spacing w:line="276" w:lineRule="auto"/>
        <w:jc w:val="both"/>
        <w:rPr>
          <w:rFonts w:ascii="Arial" w:hAnsi="Arial" w:cs="Arial"/>
          <w:color w:val="000000" w:themeColor="text1"/>
          <w:sz w:val="24"/>
          <w:szCs w:val="24"/>
        </w:rPr>
      </w:pPr>
      <w:r w:rsidRPr="006E324A">
        <w:rPr>
          <w:rFonts w:ascii="Arial" w:hAnsi="Arial" w:cs="Arial"/>
          <w:color w:val="000000" w:themeColor="text1"/>
          <w:sz w:val="24"/>
          <w:szCs w:val="24"/>
        </w:rPr>
        <w:t xml:space="preserve">Nosacījumi: </w:t>
      </w:r>
    </w:p>
    <w:p w14:paraId="52051BF4" w14:textId="77777777" w:rsidR="00B807A6" w:rsidRPr="006E324A" w:rsidRDefault="00B807A6" w:rsidP="00B807A6">
      <w:pPr>
        <w:pStyle w:val="Bezatstarpm"/>
        <w:spacing w:line="276" w:lineRule="auto"/>
        <w:jc w:val="both"/>
        <w:rPr>
          <w:rFonts w:ascii="Arial" w:hAnsi="Arial" w:cs="Arial"/>
          <w:color w:val="000000" w:themeColor="text1"/>
          <w:sz w:val="24"/>
          <w:szCs w:val="24"/>
        </w:rPr>
      </w:pPr>
      <w:r w:rsidRPr="006E324A">
        <w:rPr>
          <w:rFonts w:ascii="Arial" w:hAnsi="Arial" w:cs="Arial"/>
          <w:color w:val="000000" w:themeColor="text1"/>
          <w:sz w:val="24"/>
          <w:szCs w:val="24"/>
        </w:rPr>
        <w:t xml:space="preserve">patēriņa kredīts 1500,00 eiro ar 3 gadu termiņu; </w:t>
      </w:r>
    </w:p>
    <w:p w14:paraId="290E3A61" w14:textId="77777777" w:rsidR="00B807A6" w:rsidRPr="006E324A" w:rsidRDefault="00B807A6" w:rsidP="00B807A6">
      <w:pPr>
        <w:pStyle w:val="Bezatstarpm"/>
        <w:spacing w:line="276" w:lineRule="auto"/>
        <w:jc w:val="both"/>
        <w:rPr>
          <w:rFonts w:ascii="Arial" w:hAnsi="Arial" w:cs="Arial"/>
          <w:color w:val="000000" w:themeColor="text1"/>
          <w:sz w:val="24"/>
          <w:szCs w:val="24"/>
        </w:rPr>
      </w:pPr>
      <w:r w:rsidRPr="006E324A">
        <w:rPr>
          <w:rFonts w:ascii="Arial" w:hAnsi="Arial" w:cs="Arial"/>
          <w:color w:val="000000" w:themeColor="text1"/>
          <w:sz w:val="24"/>
          <w:szCs w:val="24"/>
        </w:rPr>
        <w:t xml:space="preserve">noguldījums 15 000,00 eiro ar 1 gada termiņu. </w:t>
      </w:r>
    </w:p>
    <w:p w14:paraId="21E273CE" w14:textId="77777777" w:rsidR="00B807A6" w:rsidRPr="006E324A" w:rsidRDefault="00B807A6" w:rsidP="00B807A6">
      <w:pPr>
        <w:pStyle w:val="Bezatstarpm"/>
        <w:spacing w:line="276" w:lineRule="auto"/>
        <w:jc w:val="both"/>
        <w:rPr>
          <w:rFonts w:ascii="Arial" w:hAnsi="Arial" w:cs="Arial"/>
          <w:color w:val="000000" w:themeColor="text1"/>
          <w:sz w:val="24"/>
          <w:szCs w:val="24"/>
        </w:rPr>
      </w:pPr>
    </w:p>
    <w:tbl>
      <w:tblPr>
        <w:tblStyle w:val="Reatabula"/>
        <w:tblW w:w="0" w:type="auto"/>
        <w:tblLook w:val="04A0" w:firstRow="1" w:lastRow="0" w:firstColumn="1" w:lastColumn="0" w:noHBand="0" w:noVBand="1"/>
      </w:tblPr>
      <w:tblGrid>
        <w:gridCol w:w="3115"/>
        <w:gridCol w:w="2977"/>
        <w:gridCol w:w="3013"/>
      </w:tblGrid>
      <w:tr w:rsidR="00B807A6" w:rsidRPr="006E324A" w14:paraId="0322A2C2" w14:textId="77777777" w:rsidTr="00FC0A69">
        <w:tc>
          <w:tcPr>
            <w:tcW w:w="3154" w:type="dxa"/>
          </w:tcPr>
          <w:p w14:paraId="07817424" w14:textId="77777777" w:rsidR="00B807A6" w:rsidRPr="006E324A" w:rsidRDefault="00B807A6" w:rsidP="00FC0A69">
            <w:pPr>
              <w:spacing w:line="276" w:lineRule="auto"/>
              <w:jc w:val="both"/>
              <w:rPr>
                <w:rFonts w:ascii="Arial" w:hAnsi="Arial" w:cs="Arial"/>
                <w:b/>
                <w:sz w:val="24"/>
                <w:szCs w:val="24"/>
              </w:rPr>
            </w:pPr>
            <w:r w:rsidRPr="006E324A">
              <w:rPr>
                <w:rFonts w:ascii="Arial" w:hAnsi="Arial" w:cs="Arial"/>
                <w:b/>
                <w:sz w:val="24"/>
                <w:szCs w:val="24"/>
              </w:rPr>
              <w:t>Kredītiestāde</w:t>
            </w:r>
          </w:p>
        </w:tc>
        <w:tc>
          <w:tcPr>
            <w:tcW w:w="3031" w:type="dxa"/>
          </w:tcPr>
          <w:p w14:paraId="0C513570" w14:textId="77777777" w:rsidR="00B807A6" w:rsidRPr="006E324A" w:rsidRDefault="00B807A6" w:rsidP="00FC0A69">
            <w:pPr>
              <w:spacing w:line="276" w:lineRule="auto"/>
              <w:jc w:val="both"/>
              <w:rPr>
                <w:rFonts w:ascii="Arial" w:hAnsi="Arial" w:cs="Arial"/>
                <w:b/>
                <w:sz w:val="24"/>
                <w:szCs w:val="24"/>
              </w:rPr>
            </w:pPr>
            <w:r w:rsidRPr="006E324A">
              <w:rPr>
                <w:rFonts w:ascii="Arial" w:hAnsi="Arial" w:cs="Arial"/>
                <w:b/>
                <w:sz w:val="24"/>
                <w:szCs w:val="24"/>
              </w:rPr>
              <w:t>Kredīts</w:t>
            </w:r>
          </w:p>
        </w:tc>
        <w:tc>
          <w:tcPr>
            <w:tcW w:w="3051" w:type="dxa"/>
          </w:tcPr>
          <w:p w14:paraId="227BD18C" w14:textId="77777777" w:rsidR="00B807A6" w:rsidRPr="006E324A" w:rsidRDefault="00B807A6" w:rsidP="00FC0A69">
            <w:pPr>
              <w:spacing w:line="276" w:lineRule="auto"/>
              <w:jc w:val="both"/>
              <w:rPr>
                <w:rFonts w:ascii="Arial" w:hAnsi="Arial" w:cs="Arial"/>
                <w:b/>
                <w:sz w:val="24"/>
                <w:szCs w:val="24"/>
              </w:rPr>
            </w:pPr>
            <w:r w:rsidRPr="006E324A">
              <w:rPr>
                <w:rFonts w:ascii="Arial" w:hAnsi="Arial" w:cs="Arial"/>
                <w:b/>
                <w:sz w:val="24"/>
                <w:szCs w:val="24"/>
              </w:rPr>
              <w:t>Noguldījums</w:t>
            </w:r>
          </w:p>
        </w:tc>
      </w:tr>
      <w:tr w:rsidR="00B807A6" w:rsidRPr="006E324A" w14:paraId="0D53C028" w14:textId="77777777" w:rsidTr="00FC0A69">
        <w:trPr>
          <w:trHeight w:val="1569"/>
        </w:trPr>
        <w:tc>
          <w:tcPr>
            <w:tcW w:w="3154" w:type="dxa"/>
          </w:tcPr>
          <w:p w14:paraId="62CA971C" w14:textId="77777777" w:rsidR="00B807A6" w:rsidRDefault="00B807A6" w:rsidP="00FC0A69">
            <w:pPr>
              <w:spacing w:line="276" w:lineRule="auto"/>
              <w:jc w:val="both"/>
              <w:rPr>
                <w:rFonts w:ascii="Arial" w:hAnsi="Arial" w:cs="Arial"/>
                <w:b/>
                <w:sz w:val="24"/>
                <w:szCs w:val="24"/>
              </w:rPr>
            </w:pPr>
          </w:p>
          <w:p w14:paraId="1113F494" w14:textId="77777777" w:rsidR="00B807A6" w:rsidRDefault="00B807A6" w:rsidP="00FC0A69">
            <w:pPr>
              <w:spacing w:line="276" w:lineRule="auto"/>
              <w:jc w:val="both"/>
              <w:rPr>
                <w:rFonts w:ascii="Arial" w:hAnsi="Arial" w:cs="Arial"/>
                <w:b/>
                <w:sz w:val="24"/>
                <w:szCs w:val="24"/>
              </w:rPr>
            </w:pPr>
          </w:p>
          <w:p w14:paraId="459A8F5B" w14:textId="77777777" w:rsidR="00B807A6" w:rsidRDefault="00B807A6" w:rsidP="00FC0A69">
            <w:pPr>
              <w:spacing w:line="276" w:lineRule="auto"/>
              <w:jc w:val="both"/>
              <w:rPr>
                <w:rFonts w:ascii="Arial" w:hAnsi="Arial" w:cs="Arial"/>
                <w:b/>
                <w:sz w:val="24"/>
                <w:szCs w:val="24"/>
              </w:rPr>
            </w:pPr>
          </w:p>
          <w:p w14:paraId="557A7BBC" w14:textId="77777777" w:rsidR="00B807A6" w:rsidRDefault="00B807A6" w:rsidP="00FC0A69">
            <w:pPr>
              <w:spacing w:line="276" w:lineRule="auto"/>
              <w:jc w:val="both"/>
              <w:rPr>
                <w:rFonts w:ascii="Arial" w:hAnsi="Arial" w:cs="Arial"/>
                <w:b/>
                <w:sz w:val="24"/>
                <w:szCs w:val="24"/>
              </w:rPr>
            </w:pPr>
          </w:p>
          <w:p w14:paraId="56E9C7CB" w14:textId="77777777" w:rsidR="00B807A6" w:rsidRDefault="00B807A6" w:rsidP="00FC0A69">
            <w:pPr>
              <w:spacing w:line="276" w:lineRule="auto"/>
              <w:jc w:val="both"/>
              <w:rPr>
                <w:rFonts w:ascii="Arial" w:hAnsi="Arial" w:cs="Arial"/>
                <w:b/>
                <w:sz w:val="24"/>
                <w:szCs w:val="24"/>
              </w:rPr>
            </w:pPr>
          </w:p>
          <w:p w14:paraId="61A2912F" w14:textId="77777777" w:rsidR="00B807A6" w:rsidRPr="006E324A" w:rsidRDefault="00B807A6" w:rsidP="00FC0A69">
            <w:pPr>
              <w:spacing w:line="276" w:lineRule="auto"/>
              <w:jc w:val="both"/>
              <w:rPr>
                <w:rFonts w:ascii="Arial" w:hAnsi="Arial" w:cs="Arial"/>
                <w:b/>
                <w:sz w:val="24"/>
                <w:szCs w:val="24"/>
              </w:rPr>
            </w:pPr>
          </w:p>
        </w:tc>
        <w:tc>
          <w:tcPr>
            <w:tcW w:w="3031" w:type="dxa"/>
          </w:tcPr>
          <w:p w14:paraId="34A89B21" w14:textId="77777777" w:rsidR="00B807A6" w:rsidRPr="006E324A" w:rsidRDefault="00B807A6" w:rsidP="00FC0A69">
            <w:pPr>
              <w:spacing w:line="276" w:lineRule="auto"/>
              <w:jc w:val="both"/>
              <w:rPr>
                <w:rFonts w:ascii="Arial" w:hAnsi="Arial" w:cs="Arial"/>
                <w:b/>
                <w:sz w:val="24"/>
                <w:szCs w:val="24"/>
              </w:rPr>
            </w:pPr>
          </w:p>
        </w:tc>
        <w:tc>
          <w:tcPr>
            <w:tcW w:w="3051" w:type="dxa"/>
          </w:tcPr>
          <w:p w14:paraId="43541FC6" w14:textId="77777777" w:rsidR="00B807A6" w:rsidRPr="006E324A" w:rsidRDefault="00B807A6" w:rsidP="00FC0A69">
            <w:pPr>
              <w:spacing w:line="276" w:lineRule="auto"/>
              <w:jc w:val="both"/>
              <w:rPr>
                <w:rFonts w:ascii="Arial" w:hAnsi="Arial" w:cs="Arial"/>
                <w:b/>
                <w:sz w:val="24"/>
                <w:szCs w:val="24"/>
              </w:rPr>
            </w:pPr>
          </w:p>
        </w:tc>
      </w:tr>
    </w:tbl>
    <w:p w14:paraId="60FF6E1C" w14:textId="77777777" w:rsidR="00B807A6" w:rsidRDefault="00B807A6" w:rsidP="00B807A6">
      <w:pPr>
        <w:pStyle w:val="Pamatteksts"/>
        <w:jc w:val="both"/>
        <w:rPr>
          <w:rFonts w:ascii="Arial" w:eastAsiaTheme="minorHAnsi" w:hAnsi="Arial" w:cs="Arial"/>
          <w:b/>
          <w:bCs/>
          <w:color w:val="000000" w:themeColor="text1"/>
          <w:sz w:val="24"/>
          <w:szCs w:val="24"/>
        </w:rPr>
      </w:pPr>
    </w:p>
    <w:p w14:paraId="42300F20" w14:textId="5B23206C" w:rsidR="00B807A6" w:rsidRPr="006E324A" w:rsidRDefault="00B807A6" w:rsidP="00B807A6">
      <w:pPr>
        <w:pStyle w:val="Pamatteksts"/>
        <w:spacing w:line="276" w:lineRule="auto"/>
        <w:rPr>
          <w:rStyle w:val="Hipersaite"/>
          <w:rFonts w:ascii="Arial" w:hAnsi="Arial" w:cs="Arial"/>
          <w:color w:val="000000" w:themeColor="text1"/>
          <w:sz w:val="24"/>
          <w:szCs w:val="24"/>
        </w:rPr>
      </w:pPr>
      <w:r w:rsidRPr="006E324A">
        <w:rPr>
          <w:rFonts w:ascii="Arial" w:eastAsiaTheme="minorHAnsi" w:hAnsi="Arial" w:cs="Arial"/>
          <w:b/>
          <w:bCs/>
          <w:color w:val="000000" w:themeColor="text1"/>
          <w:sz w:val="24"/>
          <w:szCs w:val="24"/>
        </w:rPr>
        <w:t>3. uzdevums.</w:t>
      </w:r>
      <w:r w:rsidRPr="006E324A">
        <w:rPr>
          <w:rFonts w:ascii="Arial" w:eastAsiaTheme="minorHAnsi" w:hAnsi="Arial" w:cs="Arial"/>
          <w:color w:val="000000" w:themeColor="text1"/>
          <w:sz w:val="24"/>
          <w:szCs w:val="24"/>
        </w:rPr>
        <w:t xml:space="preserve"> Izmanto video resursu par ātrajiem kredītiem</w:t>
      </w:r>
      <w:r w:rsidRPr="006E324A">
        <w:rPr>
          <w:rFonts w:ascii="Arial" w:hAnsi="Arial" w:cs="Arial"/>
          <w:b/>
          <w:color w:val="000000" w:themeColor="text1"/>
          <w:sz w:val="24"/>
          <w:szCs w:val="24"/>
        </w:rPr>
        <w:t xml:space="preserve"> </w:t>
      </w:r>
      <w:r>
        <w:rPr>
          <w:rFonts w:ascii="Arial" w:hAnsi="Arial" w:cs="Arial"/>
          <w:b/>
          <w:color w:val="000000" w:themeColor="text1"/>
          <w:sz w:val="24"/>
          <w:szCs w:val="24"/>
        </w:rPr>
        <w:t xml:space="preserve"> </w:t>
      </w:r>
      <w:r w:rsidRPr="00B807A6">
        <w:rPr>
          <w:rFonts w:ascii="Arial" w:hAnsi="Arial" w:cs="Arial"/>
          <w:bCs/>
          <w:color w:val="000000" w:themeColor="text1"/>
          <w:sz w:val="24"/>
          <w:szCs w:val="24"/>
        </w:rPr>
        <w:t>–</w:t>
      </w:r>
      <w:hyperlink r:id="rId6" w:history="1">
        <w:r w:rsidRPr="006E324A">
          <w:rPr>
            <w:rStyle w:val="Hipersaite"/>
            <w:rFonts w:ascii="Arial" w:hAnsi="Arial" w:cs="Arial"/>
            <w:bCs/>
            <w:sz w:val="24"/>
            <w:szCs w:val="24"/>
          </w:rPr>
          <w:t>https://rebaltica.lv/2019/01/uzzini-ka-atrie-krediti-tevi-apcakare-starp-citu-astota-serija/</w:t>
        </w:r>
      </w:hyperlink>
      <w:r w:rsidRPr="006E324A">
        <w:rPr>
          <w:rFonts w:ascii="Arial" w:hAnsi="Arial" w:cs="Arial"/>
          <w:bCs/>
          <w:color w:val="000000" w:themeColor="text1"/>
          <w:sz w:val="24"/>
          <w:szCs w:val="24"/>
        </w:rPr>
        <w:t xml:space="preserve"> </w:t>
      </w:r>
      <w:r w:rsidRPr="006E324A">
        <w:rPr>
          <w:rFonts w:ascii="Arial" w:hAnsi="Arial" w:cs="Arial"/>
          <w:sz w:val="24"/>
          <w:szCs w:val="24"/>
        </w:rPr>
        <w:t xml:space="preserve">un pamato, kā ātrie kredītu devēji </w:t>
      </w:r>
      <w:r>
        <w:rPr>
          <w:rFonts w:ascii="Arial" w:hAnsi="Arial" w:cs="Arial"/>
          <w:sz w:val="24"/>
          <w:szCs w:val="24"/>
        </w:rPr>
        <w:t>"</w:t>
      </w:r>
      <w:r w:rsidRPr="006E324A">
        <w:rPr>
          <w:rFonts w:ascii="Arial" w:hAnsi="Arial" w:cs="Arial"/>
          <w:sz w:val="24"/>
          <w:szCs w:val="24"/>
        </w:rPr>
        <w:t>uzvārās</w:t>
      </w:r>
      <w:r>
        <w:rPr>
          <w:rFonts w:ascii="Arial" w:hAnsi="Arial" w:cs="Arial"/>
          <w:sz w:val="24"/>
          <w:szCs w:val="24"/>
        </w:rPr>
        <w:t>"</w:t>
      </w:r>
      <w:r w:rsidRPr="006E324A">
        <w:rPr>
          <w:rFonts w:ascii="Arial" w:hAnsi="Arial" w:cs="Arial"/>
          <w:sz w:val="24"/>
          <w:szCs w:val="24"/>
        </w:rPr>
        <w:t xml:space="preserve"> uz ātro kredītu ņēmēju rēķina</w:t>
      </w:r>
      <w:r>
        <w:rPr>
          <w:rFonts w:ascii="Arial" w:hAnsi="Arial" w:cs="Arial"/>
          <w:sz w:val="24"/>
          <w:szCs w:val="24"/>
        </w:rPr>
        <w:t>!</w:t>
      </w:r>
      <w:r w:rsidRPr="006E324A">
        <w:rPr>
          <w:rFonts w:ascii="Arial" w:hAnsi="Arial" w:cs="Arial"/>
          <w:sz w:val="24"/>
          <w:szCs w:val="24"/>
          <w:u w:val="single"/>
        </w:rPr>
        <w:t xml:space="preserve"> </w:t>
      </w:r>
    </w:p>
    <w:p w14:paraId="3E62D80E" w14:textId="77777777" w:rsidR="000177DC" w:rsidRDefault="000177DC"/>
    <w:sectPr w:rsidR="000177DC" w:rsidSect="00B807A6">
      <w:headerReference w:type="default" r:id="rId7"/>
      <w:footerReference w:type="default" r:id="rId8"/>
      <w:pgSz w:w="11906" w:h="16838"/>
      <w:pgMar w:top="1283" w:right="991" w:bottom="1440" w:left="1800" w:header="708" w:footer="8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5D5D98" w14:textId="77777777" w:rsidR="00B807A6" w:rsidRDefault="00B807A6" w:rsidP="00B807A6">
      <w:pPr>
        <w:spacing w:after="0" w:line="240" w:lineRule="auto"/>
      </w:pPr>
      <w:r>
        <w:separator/>
      </w:r>
    </w:p>
  </w:endnote>
  <w:endnote w:type="continuationSeparator" w:id="0">
    <w:p w14:paraId="03AAAF22" w14:textId="77777777" w:rsidR="00B807A6" w:rsidRDefault="00B807A6" w:rsidP="00B807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00664201"/>
      <w:docPartObj>
        <w:docPartGallery w:val="Page Numbers (Bottom of Page)"/>
        <w:docPartUnique/>
      </w:docPartObj>
    </w:sdtPr>
    <w:sdtEndPr>
      <w:rPr>
        <w:rFonts w:ascii="Arial" w:hAnsi="Arial" w:cs="Arial"/>
        <w:sz w:val="16"/>
        <w:szCs w:val="16"/>
      </w:rPr>
    </w:sdtEndPr>
    <w:sdtContent>
      <w:p w14:paraId="105DB682" w14:textId="0E98D2D6" w:rsidR="00B807A6" w:rsidRPr="00B807A6" w:rsidRDefault="00B807A6">
        <w:pPr>
          <w:pStyle w:val="Kjene"/>
          <w:jc w:val="right"/>
          <w:rPr>
            <w:rFonts w:ascii="Arial" w:hAnsi="Arial" w:cs="Arial"/>
            <w:sz w:val="16"/>
            <w:szCs w:val="16"/>
          </w:rPr>
        </w:pPr>
        <w:r w:rsidRPr="00B807A6">
          <w:rPr>
            <w:rFonts w:ascii="Arial" w:hAnsi="Arial" w:cs="Arial"/>
            <w:sz w:val="16"/>
            <w:szCs w:val="16"/>
          </w:rPr>
          <w:fldChar w:fldCharType="begin"/>
        </w:r>
        <w:r w:rsidRPr="00B807A6">
          <w:rPr>
            <w:rFonts w:ascii="Arial" w:hAnsi="Arial" w:cs="Arial"/>
            <w:sz w:val="16"/>
            <w:szCs w:val="16"/>
          </w:rPr>
          <w:instrText>PAGE   \* MERGEFORMAT</w:instrText>
        </w:r>
        <w:r w:rsidRPr="00B807A6">
          <w:rPr>
            <w:rFonts w:ascii="Arial" w:hAnsi="Arial" w:cs="Arial"/>
            <w:sz w:val="16"/>
            <w:szCs w:val="16"/>
          </w:rPr>
          <w:fldChar w:fldCharType="separate"/>
        </w:r>
        <w:r w:rsidRPr="00B807A6">
          <w:rPr>
            <w:rFonts w:ascii="Arial" w:hAnsi="Arial" w:cs="Arial"/>
            <w:sz w:val="16"/>
            <w:szCs w:val="16"/>
          </w:rPr>
          <w:t>2</w:t>
        </w:r>
        <w:r w:rsidRPr="00B807A6">
          <w:rPr>
            <w:rFonts w:ascii="Arial" w:hAnsi="Arial" w:cs="Arial"/>
            <w:sz w:val="16"/>
            <w:szCs w:val="16"/>
          </w:rPr>
          <w:fldChar w:fldCharType="end"/>
        </w:r>
      </w:p>
    </w:sdtContent>
  </w:sdt>
  <w:p w14:paraId="243960AE" w14:textId="77777777" w:rsidR="00B807A6" w:rsidRDefault="00B807A6">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135461" w14:textId="77777777" w:rsidR="00B807A6" w:rsidRDefault="00B807A6" w:rsidP="00B807A6">
      <w:pPr>
        <w:spacing w:after="0" w:line="240" w:lineRule="auto"/>
      </w:pPr>
      <w:r>
        <w:separator/>
      </w:r>
    </w:p>
  </w:footnote>
  <w:footnote w:type="continuationSeparator" w:id="0">
    <w:p w14:paraId="51F1FD0E" w14:textId="77777777" w:rsidR="00B807A6" w:rsidRDefault="00B807A6" w:rsidP="00B807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BA89B6" w14:textId="77777777" w:rsidR="00B807A6" w:rsidRDefault="00B807A6" w:rsidP="00B807A6">
    <w:pPr>
      <w:pStyle w:val="Galvene"/>
      <w:jc w:val="right"/>
      <w:rPr>
        <w:rFonts w:ascii="Arial" w:hAnsi="Arial" w:cs="Arial"/>
        <w:sz w:val="16"/>
        <w:szCs w:val="16"/>
      </w:rPr>
    </w:pPr>
    <w:r w:rsidRPr="00456E85">
      <w:rPr>
        <w:rFonts w:ascii="Arial" w:hAnsi="Arial" w:cs="Arial"/>
        <w:b/>
        <w:bCs/>
        <w:noProof/>
        <w:sz w:val="16"/>
        <w:szCs w:val="16"/>
      </w:rPr>
      <w:drawing>
        <wp:anchor distT="0" distB="0" distL="114300" distR="114300" simplePos="0" relativeHeight="251659264" behindDoc="0" locked="0" layoutInCell="1" allowOverlap="1" wp14:anchorId="02220E1C" wp14:editId="6F83FCD8">
          <wp:simplePos x="0" y="0"/>
          <wp:positionH relativeFrom="column">
            <wp:posOffset>11430</wp:posOffset>
          </wp:positionH>
          <wp:positionV relativeFrom="paragraph">
            <wp:posOffset>-1563</wp:posOffset>
          </wp:positionV>
          <wp:extent cx="1374140" cy="291465"/>
          <wp:effectExtent l="0" t="0" r="0" b="635"/>
          <wp:wrapSquare wrapText="bothSides"/>
          <wp:docPr id="15"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4140" cy="291465"/>
                  </a:xfrm>
                  <a:prstGeom prst="rect">
                    <a:avLst/>
                  </a:prstGeom>
                </pic:spPr>
              </pic:pic>
            </a:graphicData>
          </a:graphic>
          <wp14:sizeRelH relativeFrom="page">
            <wp14:pctWidth>0</wp14:pctWidth>
          </wp14:sizeRelH>
          <wp14:sizeRelV relativeFrom="page">
            <wp14:pctHeight>0</wp14:pctHeight>
          </wp14:sizeRelV>
        </wp:anchor>
      </w:drawing>
    </w:r>
    <w:r w:rsidRPr="00456E85">
      <w:rPr>
        <w:rFonts w:ascii="Arial" w:hAnsi="Arial" w:cs="Arial"/>
        <w:sz w:val="16"/>
        <w:szCs w:val="16"/>
      </w:rPr>
      <w:t xml:space="preserve"> </w:t>
    </w:r>
    <w:r>
      <w:rPr>
        <w:rFonts w:ascii="Arial" w:hAnsi="Arial" w:cs="Arial"/>
        <w:sz w:val="16"/>
        <w:szCs w:val="16"/>
      </w:rPr>
      <w:t>10</w:t>
    </w:r>
    <w:r w:rsidRPr="00456E85">
      <w:rPr>
        <w:rFonts w:ascii="Arial" w:hAnsi="Arial" w:cs="Arial"/>
        <w:sz w:val="16"/>
        <w:szCs w:val="16"/>
      </w:rPr>
      <w:t>.</w:t>
    </w:r>
    <w:r>
      <w:rPr>
        <w:rFonts w:ascii="Arial" w:hAnsi="Arial" w:cs="Arial"/>
        <w:sz w:val="16"/>
        <w:szCs w:val="16"/>
      </w:rPr>
      <w:t>–12</w:t>
    </w:r>
    <w:r w:rsidRPr="00456E85">
      <w:rPr>
        <w:rFonts w:ascii="Arial" w:hAnsi="Arial" w:cs="Arial"/>
        <w:sz w:val="16"/>
        <w:szCs w:val="16"/>
      </w:rPr>
      <w:t>. klase</w:t>
    </w:r>
  </w:p>
  <w:p w14:paraId="2B41F6DE" w14:textId="77777777" w:rsidR="00B807A6" w:rsidRDefault="00B807A6" w:rsidP="00B807A6">
    <w:pPr>
      <w:pStyle w:val="Galvene"/>
      <w:jc w:val="right"/>
      <w:rPr>
        <w:rFonts w:ascii="Arial" w:hAnsi="Arial" w:cs="Arial"/>
        <w:sz w:val="16"/>
        <w:szCs w:val="16"/>
      </w:rPr>
    </w:pPr>
    <w:r>
      <w:rPr>
        <w:rFonts w:ascii="Arial" w:hAnsi="Arial" w:cs="Arial"/>
        <w:sz w:val="16"/>
        <w:szCs w:val="16"/>
      </w:rPr>
      <w:t>Banku loma</w:t>
    </w:r>
  </w:p>
  <w:p w14:paraId="11E0C37A" w14:textId="0A673142" w:rsidR="00B807A6" w:rsidRPr="00B807A6" w:rsidRDefault="00B807A6" w:rsidP="00B807A6">
    <w:pPr>
      <w:pStyle w:val="Galvene"/>
      <w:jc w:val="right"/>
      <w:rPr>
        <w:rFonts w:ascii="Arial" w:hAnsi="Arial" w:cs="Arial"/>
        <w:sz w:val="16"/>
        <w:szCs w:val="16"/>
      </w:rPr>
    </w:pPr>
    <w:r>
      <w:rPr>
        <w:rFonts w:ascii="Arial" w:hAnsi="Arial" w:cs="Arial"/>
        <w:sz w:val="16"/>
        <w:szCs w:val="16"/>
      </w:rPr>
      <w:t>Aizņemšanās un uzkrāšana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07A6"/>
    <w:rsid w:val="000177DC"/>
    <w:rsid w:val="00423EFB"/>
    <w:rsid w:val="00B807A6"/>
    <w:rsid w:val="00E043F8"/>
    <w:rsid w:val="00E6292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3EFC0A"/>
  <w15:chartTrackingRefBased/>
  <w15:docId w15:val="{9FFC854C-B165-450F-8DED-F7CC88D2BB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807A6"/>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B807A6"/>
    <w:pPr>
      <w:ind w:left="720"/>
      <w:contextualSpacing/>
    </w:pPr>
  </w:style>
  <w:style w:type="table" w:styleId="Reatabula">
    <w:name w:val="Table Grid"/>
    <w:basedOn w:val="Parastatabula"/>
    <w:uiPriority w:val="59"/>
    <w:rsid w:val="00B807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99"/>
    <w:qFormat/>
    <w:rsid w:val="00B807A6"/>
    <w:pPr>
      <w:spacing w:after="0" w:line="240" w:lineRule="auto"/>
    </w:pPr>
  </w:style>
  <w:style w:type="paragraph" w:customStyle="1" w:styleId="Virsraksts-PBB">
    <w:name w:val="Virsraksts-PBB"/>
    <w:basedOn w:val="Parasts"/>
    <w:link w:val="Virsraksts-PBBChar"/>
    <w:qFormat/>
    <w:rsid w:val="00B807A6"/>
    <w:pPr>
      <w:keepNext/>
      <w:pageBreakBefore/>
      <w:spacing w:before="240" w:after="120" w:line="276" w:lineRule="auto"/>
      <w:jc w:val="both"/>
    </w:pPr>
    <w:rPr>
      <w:rFonts w:ascii="Times New Roman" w:hAnsi="Times New Roman"/>
      <w:b/>
      <w:sz w:val="28"/>
    </w:rPr>
  </w:style>
  <w:style w:type="character" w:customStyle="1" w:styleId="Virsraksts-PBBChar">
    <w:name w:val="Virsraksts-PBB Char"/>
    <w:basedOn w:val="Noklusjumarindkopasfonts"/>
    <w:link w:val="Virsraksts-PBB"/>
    <w:rsid w:val="00B807A6"/>
    <w:rPr>
      <w:rFonts w:ascii="Times New Roman" w:hAnsi="Times New Roman"/>
      <w:b/>
      <w:sz w:val="28"/>
    </w:rPr>
  </w:style>
  <w:style w:type="character" w:styleId="Hipersaite">
    <w:name w:val="Hyperlink"/>
    <w:basedOn w:val="Noklusjumarindkopasfonts"/>
    <w:uiPriority w:val="99"/>
    <w:unhideWhenUsed/>
    <w:rsid w:val="00B807A6"/>
    <w:rPr>
      <w:color w:val="0000FF"/>
      <w:u w:val="single"/>
    </w:rPr>
  </w:style>
  <w:style w:type="paragraph" w:styleId="Pamatteksts">
    <w:name w:val="Body Text"/>
    <w:basedOn w:val="Parasts"/>
    <w:link w:val="PamattekstsRakstz"/>
    <w:rsid w:val="00B807A6"/>
    <w:pPr>
      <w:spacing w:after="0" w:line="240" w:lineRule="auto"/>
    </w:pPr>
    <w:rPr>
      <w:rFonts w:ascii="Times New Roman" w:eastAsia="Times New Roman" w:hAnsi="Times New Roman" w:cs="Times New Roman"/>
      <w:sz w:val="20"/>
      <w:szCs w:val="20"/>
    </w:rPr>
  </w:style>
  <w:style w:type="character" w:customStyle="1" w:styleId="PamattekstsRakstz">
    <w:name w:val="Pamatteksts Rakstz."/>
    <w:basedOn w:val="Noklusjumarindkopasfonts"/>
    <w:link w:val="Pamatteksts"/>
    <w:rsid w:val="00B807A6"/>
    <w:rPr>
      <w:rFonts w:ascii="Times New Roman" w:eastAsia="Times New Roman" w:hAnsi="Times New Roman" w:cs="Times New Roman"/>
      <w:sz w:val="20"/>
      <w:szCs w:val="20"/>
    </w:rPr>
  </w:style>
  <w:style w:type="paragraph" w:styleId="Galvene">
    <w:name w:val="header"/>
    <w:basedOn w:val="Parasts"/>
    <w:link w:val="GalveneRakstz"/>
    <w:uiPriority w:val="99"/>
    <w:unhideWhenUsed/>
    <w:rsid w:val="00B807A6"/>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B807A6"/>
  </w:style>
  <w:style w:type="paragraph" w:styleId="Kjene">
    <w:name w:val="footer"/>
    <w:basedOn w:val="Parasts"/>
    <w:link w:val="KjeneRakstz"/>
    <w:uiPriority w:val="99"/>
    <w:unhideWhenUsed/>
    <w:rsid w:val="00B807A6"/>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B807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rebaltica.lv/2019/01/uzzini-ka-atrie-krediti-tevi-apcakare-starp-citu-astota-serija/"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2636</Words>
  <Characters>1503</Characters>
  <Application>Microsoft Office Word</Application>
  <DocSecurity>0</DocSecurity>
  <Lines>12</Lines>
  <Paragraphs>8</Paragraphs>
  <ScaleCrop>false</ScaleCrop>
  <Company/>
  <LinksUpToDate>false</LinksUpToDate>
  <CharactersWithSpaces>4131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Antra Slava</dc:creator>
  <cp:keywords/>
  <dc:description/>
  <cp:lastModifiedBy>Antra Slava</cp:lastModifiedBy>
  <cp:revision>2</cp:revision>
  <cp:lastPrinted>2021-03-30T07:25:00Z</cp:lastPrinted>
  <dcterms:created xsi:type="dcterms:W3CDTF">2021-03-30T07:20:00Z</dcterms:created>
  <dcterms:modified xsi:type="dcterms:W3CDTF">2021-03-30T07:25:00Z</dcterms:modified>
</cp:coreProperties>
</file>