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D0EB7" w14:textId="77777777" w:rsidR="00B807A6" w:rsidRDefault="00B807A6" w:rsidP="00B807A6">
      <w:pPr>
        <w:spacing w:after="0" w:line="240" w:lineRule="auto"/>
        <w:jc w:val="right"/>
        <w:rPr>
          <w:rFonts w:ascii="Arial" w:hAnsi="Arial" w:cs="Arial"/>
          <w:sz w:val="16"/>
          <w:szCs w:val="16"/>
        </w:rPr>
      </w:pPr>
      <w:r>
        <w:rPr>
          <w:rFonts w:ascii="Arial" w:hAnsi="Arial" w:cs="Arial"/>
          <w:sz w:val="16"/>
          <w:szCs w:val="16"/>
        </w:rPr>
        <w:t>1</w:t>
      </w:r>
      <w:r w:rsidRPr="00456E85">
        <w:rPr>
          <w:rFonts w:ascii="Arial" w:hAnsi="Arial" w:cs="Arial"/>
          <w:sz w:val="16"/>
          <w:szCs w:val="16"/>
        </w:rPr>
        <w:t>. pielikums</w:t>
      </w:r>
      <w:r>
        <w:rPr>
          <w:rFonts w:ascii="Arial" w:hAnsi="Arial" w:cs="Arial"/>
          <w:sz w:val="16"/>
          <w:szCs w:val="16"/>
        </w:rPr>
        <w:t xml:space="preserve"> / Darba lapa</w:t>
      </w:r>
    </w:p>
    <w:p w14:paraId="75F15C5A" w14:textId="77777777" w:rsidR="00B807A6" w:rsidRPr="00893750" w:rsidRDefault="00B807A6" w:rsidP="00B807A6">
      <w:pPr>
        <w:pStyle w:val="Virsraksts-PBB"/>
        <w:pageBreakBefore w:val="0"/>
        <w:spacing w:before="0" w:after="0" w:line="240" w:lineRule="auto"/>
        <w:jc w:val="center"/>
        <w:rPr>
          <w:rFonts w:ascii="Arial" w:hAnsi="Arial" w:cs="Arial"/>
          <w:sz w:val="16"/>
          <w:szCs w:val="16"/>
        </w:rPr>
      </w:pPr>
    </w:p>
    <w:p w14:paraId="03129BE7" w14:textId="3C858C84" w:rsidR="00B807A6" w:rsidRDefault="00893750" w:rsidP="00B807A6">
      <w:pPr>
        <w:pStyle w:val="Virsraksts-PBB"/>
        <w:pageBreakBefore w:val="0"/>
        <w:spacing w:before="0" w:after="0" w:line="240" w:lineRule="auto"/>
        <w:jc w:val="center"/>
        <w:rPr>
          <w:rFonts w:ascii="Arial" w:hAnsi="Arial" w:cs="Arial"/>
          <w:szCs w:val="28"/>
        </w:rPr>
      </w:pPr>
      <w:r>
        <w:rPr>
          <w:rFonts w:ascii="Arial" w:hAnsi="Arial" w:cs="Arial"/>
          <w:szCs w:val="28"/>
        </w:rPr>
        <w:t>Saliktie procenti</w:t>
      </w:r>
    </w:p>
    <w:p w14:paraId="2681F860" w14:textId="77777777" w:rsidR="00C677F9" w:rsidRDefault="00C677F9" w:rsidP="00B807A6">
      <w:pPr>
        <w:pStyle w:val="Virsraksts-PBB"/>
        <w:pageBreakBefore w:val="0"/>
        <w:spacing w:before="0" w:after="0" w:line="240" w:lineRule="auto"/>
        <w:jc w:val="center"/>
        <w:rPr>
          <w:rFonts w:ascii="Arial" w:hAnsi="Arial" w:cs="Arial"/>
          <w:szCs w:val="28"/>
        </w:rPr>
      </w:pPr>
    </w:p>
    <w:p w14:paraId="35F4E024" w14:textId="77777777" w:rsidR="00893750" w:rsidRPr="00893750" w:rsidRDefault="00893750" w:rsidP="00893750">
      <w:pPr>
        <w:pStyle w:val="Pamatteksts"/>
        <w:spacing w:line="276" w:lineRule="auto"/>
        <w:jc w:val="both"/>
        <w:rPr>
          <w:rFonts w:ascii="Arial" w:hAnsi="Arial" w:cs="Arial"/>
          <w:color w:val="000000"/>
          <w:sz w:val="24"/>
          <w:szCs w:val="24"/>
        </w:rPr>
      </w:pPr>
      <w:r w:rsidRPr="00893750">
        <w:rPr>
          <w:rFonts w:ascii="Arial" w:hAnsi="Arial" w:cs="Arial"/>
          <w:b/>
          <w:bCs/>
          <w:color w:val="000000" w:themeColor="text1"/>
          <w:sz w:val="24"/>
          <w:szCs w:val="24"/>
        </w:rPr>
        <w:t>5.  uzdevums.</w:t>
      </w:r>
      <w:r w:rsidRPr="00893750">
        <w:rPr>
          <w:rFonts w:ascii="Arial" w:hAnsi="Arial" w:cs="Arial"/>
          <w:color w:val="000000" w:themeColor="text1"/>
          <w:sz w:val="24"/>
          <w:szCs w:val="24"/>
        </w:rPr>
        <w:t xml:space="preserve"> Noguldījumi – to veidi un izvēle, kur veikt noguldījumu. </w:t>
      </w:r>
    </w:p>
    <w:p w14:paraId="1209E5A2" w14:textId="77777777" w:rsidR="00893750" w:rsidRDefault="00893750" w:rsidP="00893750">
      <w:pPr>
        <w:pStyle w:val="Pamatteksts"/>
        <w:spacing w:line="276" w:lineRule="auto"/>
        <w:jc w:val="both"/>
        <w:rPr>
          <w:rFonts w:ascii="Arial" w:hAnsi="Arial" w:cs="Arial"/>
          <w:color w:val="000000"/>
          <w:sz w:val="24"/>
          <w:szCs w:val="24"/>
        </w:rPr>
      </w:pPr>
    </w:p>
    <w:p w14:paraId="0E47A6B7" w14:textId="20BB41BC" w:rsidR="00893750" w:rsidRDefault="00893750" w:rsidP="00893750">
      <w:pPr>
        <w:pStyle w:val="Pamatteksts"/>
        <w:spacing w:line="276" w:lineRule="auto"/>
        <w:jc w:val="both"/>
        <w:rPr>
          <w:rFonts w:ascii="Arial" w:hAnsi="Arial" w:cs="Arial"/>
          <w:color w:val="000000"/>
          <w:sz w:val="24"/>
          <w:szCs w:val="24"/>
        </w:rPr>
      </w:pPr>
      <w:r w:rsidRPr="00893750">
        <w:rPr>
          <w:rFonts w:ascii="Arial" w:hAnsi="Arial" w:cs="Arial"/>
          <w:color w:val="000000"/>
          <w:sz w:val="24"/>
          <w:szCs w:val="24"/>
        </w:rPr>
        <w:t>5.1. Aprēķini, cik katrs noguldītājs saņems noguldījuma termiņa beigās!</w:t>
      </w:r>
    </w:p>
    <w:p w14:paraId="4AD58085" w14:textId="77777777" w:rsidR="00893750" w:rsidRPr="00893750" w:rsidRDefault="00893750" w:rsidP="00893750">
      <w:pPr>
        <w:pStyle w:val="Pamatteksts"/>
        <w:spacing w:line="276" w:lineRule="auto"/>
        <w:jc w:val="both"/>
        <w:rPr>
          <w:rFonts w:ascii="Arial" w:hAnsi="Arial" w:cs="Arial"/>
          <w:color w:val="000000"/>
          <w:sz w:val="24"/>
          <w:szCs w:val="24"/>
        </w:rPr>
      </w:pPr>
    </w:p>
    <w:p w14:paraId="6DD36197" w14:textId="59ED05AE" w:rsidR="00893750" w:rsidRDefault="00893750" w:rsidP="00893750">
      <w:pPr>
        <w:pStyle w:val="Pamatteksts"/>
        <w:numPr>
          <w:ilvl w:val="0"/>
          <w:numId w:val="2"/>
        </w:numPr>
        <w:spacing w:line="276" w:lineRule="auto"/>
        <w:jc w:val="both"/>
        <w:rPr>
          <w:rFonts w:ascii="Arial" w:hAnsi="Arial" w:cs="Arial"/>
          <w:color w:val="000000"/>
          <w:sz w:val="24"/>
          <w:szCs w:val="24"/>
        </w:rPr>
      </w:pPr>
      <w:r w:rsidRPr="00893750">
        <w:rPr>
          <w:rFonts w:ascii="Arial" w:hAnsi="Arial" w:cs="Arial"/>
          <w:color w:val="000000"/>
          <w:sz w:val="24"/>
          <w:szCs w:val="24"/>
        </w:rPr>
        <w:t>Aldis noguldīja 600 eiro uz trijiem gadiem ar procentu likmi 8% gadā (vienkāršie procenti).</w:t>
      </w:r>
    </w:p>
    <w:p w14:paraId="340C60DE" w14:textId="3B7890D1" w:rsidR="00893750" w:rsidRDefault="00893750" w:rsidP="00893750">
      <w:pPr>
        <w:pStyle w:val="Pamatteksts"/>
        <w:spacing w:line="276" w:lineRule="auto"/>
        <w:ind w:left="720"/>
        <w:jc w:val="both"/>
        <w:rPr>
          <w:rFonts w:ascii="Arial" w:hAnsi="Arial" w:cs="Arial"/>
          <w:color w:val="000000"/>
          <w:sz w:val="24"/>
          <w:szCs w:val="24"/>
        </w:rPr>
      </w:pPr>
    </w:p>
    <w:p w14:paraId="1B5878EC" w14:textId="77777777" w:rsidR="00893750" w:rsidRPr="00893750" w:rsidRDefault="00893750" w:rsidP="00893750">
      <w:pPr>
        <w:pStyle w:val="Pamatteksts"/>
        <w:spacing w:line="276" w:lineRule="auto"/>
        <w:ind w:left="720"/>
        <w:jc w:val="both"/>
        <w:rPr>
          <w:rFonts w:ascii="Arial" w:hAnsi="Arial" w:cs="Arial"/>
          <w:color w:val="000000"/>
          <w:sz w:val="24"/>
          <w:szCs w:val="24"/>
        </w:rPr>
      </w:pPr>
    </w:p>
    <w:p w14:paraId="6153D703" w14:textId="34D0DEB9" w:rsidR="00893750" w:rsidRDefault="00893750" w:rsidP="00893750">
      <w:pPr>
        <w:pStyle w:val="Pamatteksts"/>
        <w:numPr>
          <w:ilvl w:val="0"/>
          <w:numId w:val="2"/>
        </w:numPr>
        <w:spacing w:line="276" w:lineRule="auto"/>
        <w:jc w:val="both"/>
        <w:rPr>
          <w:rFonts w:ascii="Arial" w:hAnsi="Arial" w:cs="Arial"/>
          <w:color w:val="000000" w:themeColor="text1"/>
          <w:sz w:val="24"/>
          <w:szCs w:val="24"/>
        </w:rPr>
      </w:pPr>
      <w:r w:rsidRPr="00893750">
        <w:rPr>
          <w:rFonts w:ascii="Arial" w:hAnsi="Arial" w:cs="Arial"/>
          <w:color w:val="000000" w:themeColor="text1"/>
          <w:sz w:val="24"/>
          <w:szCs w:val="24"/>
        </w:rPr>
        <w:t>Kate noguldīja 600 eiro uz trijiem mēnešiem ar procentu likmi 8% gadā (vienkāršie procenti).</w:t>
      </w:r>
    </w:p>
    <w:p w14:paraId="6E75B5EB" w14:textId="43EEC4C8" w:rsidR="00893750" w:rsidRDefault="00893750" w:rsidP="00893750">
      <w:pPr>
        <w:pStyle w:val="Pamatteksts"/>
        <w:spacing w:line="276" w:lineRule="auto"/>
        <w:jc w:val="both"/>
        <w:rPr>
          <w:rFonts w:ascii="Arial" w:hAnsi="Arial" w:cs="Arial"/>
          <w:color w:val="000000" w:themeColor="text1"/>
          <w:sz w:val="24"/>
          <w:szCs w:val="24"/>
        </w:rPr>
      </w:pPr>
    </w:p>
    <w:p w14:paraId="3A00133C" w14:textId="77777777" w:rsidR="00893750" w:rsidRPr="00893750" w:rsidRDefault="00893750" w:rsidP="00893750">
      <w:pPr>
        <w:pStyle w:val="Pamatteksts"/>
        <w:spacing w:line="276" w:lineRule="auto"/>
        <w:jc w:val="both"/>
        <w:rPr>
          <w:rFonts w:ascii="Arial" w:hAnsi="Arial" w:cs="Arial"/>
          <w:color w:val="000000" w:themeColor="text1"/>
          <w:sz w:val="24"/>
          <w:szCs w:val="24"/>
        </w:rPr>
      </w:pPr>
    </w:p>
    <w:p w14:paraId="686C835A" w14:textId="7C9AD68C" w:rsidR="00893750" w:rsidRDefault="00893750" w:rsidP="00893750">
      <w:pPr>
        <w:pStyle w:val="Pamatteksts"/>
        <w:numPr>
          <w:ilvl w:val="0"/>
          <w:numId w:val="2"/>
        </w:numPr>
        <w:spacing w:line="276" w:lineRule="auto"/>
        <w:jc w:val="both"/>
        <w:rPr>
          <w:rFonts w:ascii="Arial" w:hAnsi="Arial" w:cs="Arial"/>
          <w:color w:val="000000" w:themeColor="text1"/>
          <w:sz w:val="24"/>
          <w:szCs w:val="24"/>
        </w:rPr>
      </w:pPr>
      <w:r w:rsidRPr="00893750">
        <w:rPr>
          <w:rFonts w:ascii="Arial" w:hAnsi="Arial" w:cs="Arial"/>
          <w:color w:val="000000" w:themeColor="text1"/>
          <w:sz w:val="24"/>
          <w:szCs w:val="24"/>
        </w:rPr>
        <w:t>Uldis noguldīja 600 eiro uz trijiem gadiem ar procentu likmi 8% gadā (saliktie procenti).</w:t>
      </w:r>
    </w:p>
    <w:p w14:paraId="7328BB00" w14:textId="5B25BA42" w:rsidR="00893750" w:rsidRDefault="00893750" w:rsidP="00893750">
      <w:pPr>
        <w:pStyle w:val="Pamatteksts"/>
        <w:spacing w:line="276" w:lineRule="auto"/>
        <w:jc w:val="both"/>
        <w:rPr>
          <w:rFonts w:ascii="Arial" w:hAnsi="Arial" w:cs="Arial"/>
          <w:color w:val="000000" w:themeColor="text1"/>
          <w:sz w:val="24"/>
          <w:szCs w:val="24"/>
        </w:rPr>
      </w:pPr>
    </w:p>
    <w:p w14:paraId="51676A7D" w14:textId="77777777" w:rsidR="00893750" w:rsidRPr="00893750" w:rsidRDefault="00893750" w:rsidP="00893750">
      <w:pPr>
        <w:pStyle w:val="Pamatteksts"/>
        <w:spacing w:line="276" w:lineRule="auto"/>
        <w:jc w:val="both"/>
        <w:rPr>
          <w:rFonts w:ascii="Arial" w:hAnsi="Arial" w:cs="Arial"/>
          <w:color w:val="000000" w:themeColor="text1"/>
          <w:sz w:val="24"/>
          <w:szCs w:val="24"/>
        </w:rPr>
      </w:pPr>
    </w:p>
    <w:p w14:paraId="25F7F7CD" w14:textId="4EEF9ADE" w:rsidR="00893750" w:rsidRDefault="00893750" w:rsidP="00893750">
      <w:pPr>
        <w:pStyle w:val="Pamatteksts"/>
        <w:numPr>
          <w:ilvl w:val="0"/>
          <w:numId w:val="2"/>
        </w:numPr>
        <w:spacing w:line="276" w:lineRule="auto"/>
        <w:jc w:val="both"/>
        <w:rPr>
          <w:rFonts w:ascii="Arial" w:hAnsi="Arial" w:cs="Arial"/>
          <w:color w:val="000000" w:themeColor="text1"/>
          <w:sz w:val="24"/>
          <w:szCs w:val="24"/>
        </w:rPr>
      </w:pPr>
      <w:r w:rsidRPr="00893750">
        <w:rPr>
          <w:rFonts w:ascii="Arial" w:hAnsi="Arial" w:cs="Arial"/>
          <w:color w:val="000000" w:themeColor="text1"/>
          <w:sz w:val="24"/>
          <w:szCs w:val="24"/>
        </w:rPr>
        <w:t xml:space="preserve">Rinalds noguldīja 600 eiro uz trijiem gadiem ar procentu likmi 8% gadā (saliktie procenti), un procentu aprēķins tiek veikts divas reizes gadā. </w:t>
      </w:r>
    </w:p>
    <w:p w14:paraId="01B9C60D" w14:textId="59150EB1" w:rsidR="00893750" w:rsidRDefault="00893750" w:rsidP="00893750">
      <w:pPr>
        <w:pStyle w:val="Pamatteksts"/>
        <w:spacing w:line="276" w:lineRule="auto"/>
        <w:jc w:val="both"/>
        <w:rPr>
          <w:rFonts w:ascii="Arial" w:hAnsi="Arial" w:cs="Arial"/>
          <w:color w:val="000000" w:themeColor="text1"/>
          <w:sz w:val="24"/>
          <w:szCs w:val="24"/>
        </w:rPr>
      </w:pPr>
    </w:p>
    <w:p w14:paraId="17E17731" w14:textId="77777777" w:rsidR="00893750" w:rsidRPr="00893750" w:rsidRDefault="00893750" w:rsidP="00893750">
      <w:pPr>
        <w:pStyle w:val="Pamatteksts"/>
        <w:spacing w:line="276" w:lineRule="auto"/>
        <w:jc w:val="both"/>
        <w:rPr>
          <w:rFonts w:ascii="Arial" w:hAnsi="Arial" w:cs="Arial"/>
          <w:color w:val="000000" w:themeColor="text1"/>
          <w:sz w:val="24"/>
          <w:szCs w:val="24"/>
        </w:rPr>
      </w:pPr>
    </w:p>
    <w:p w14:paraId="34EA40BA" w14:textId="77777777" w:rsidR="00893750" w:rsidRPr="00893750" w:rsidRDefault="00893750" w:rsidP="00893750">
      <w:pPr>
        <w:pStyle w:val="Pamatteksts"/>
        <w:spacing w:line="276" w:lineRule="auto"/>
        <w:jc w:val="both"/>
        <w:rPr>
          <w:rFonts w:ascii="Arial" w:hAnsi="Arial" w:cs="Arial"/>
          <w:color w:val="000000" w:themeColor="text1"/>
          <w:sz w:val="24"/>
          <w:szCs w:val="24"/>
        </w:rPr>
      </w:pPr>
    </w:p>
    <w:p w14:paraId="19C1DD77" w14:textId="3FA652F1" w:rsidR="00893750" w:rsidRDefault="00893750" w:rsidP="00893750">
      <w:pPr>
        <w:pStyle w:val="Pamatteksts"/>
        <w:spacing w:line="276" w:lineRule="auto"/>
        <w:jc w:val="both"/>
        <w:rPr>
          <w:rFonts w:ascii="Arial" w:hAnsi="Arial" w:cs="Arial"/>
          <w:color w:val="000000" w:themeColor="text1"/>
          <w:sz w:val="24"/>
          <w:szCs w:val="24"/>
        </w:rPr>
      </w:pPr>
      <w:r w:rsidRPr="00893750">
        <w:rPr>
          <w:rFonts w:ascii="Arial" w:hAnsi="Arial" w:cs="Arial"/>
          <w:color w:val="000000" w:themeColor="text1"/>
          <w:sz w:val="24"/>
          <w:szCs w:val="24"/>
        </w:rPr>
        <w:t xml:space="preserve">5.2. Aprēķini noguldījuma ienesīgumu! </w:t>
      </w:r>
    </w:p>
    <w:p w14:paraId="6AC8AD9B" w14:textId="77777777" w:rsidR="00893750" w:rsidRPr="00893750" w:rsidRDefault="00893750" w:rsidP="00893750">
      <w:pPr>
        <w:pStyle w:val="Pamatteksts"/>
        <w:spacing w:line="276" w:lineRule="auto"/>
        <w:jc w:val="both"/>
        <w:rPr>
          <w:rFonts w:ascii="Arial" w:hAnsi="Arial" w:cs="Arial"/>
          <w:color w:val="000000" w:themeColor="text1"/>
          <w:sz w:val="24"/>
          <w:szCs w:val="24"/>
        </w:rPr>
      </w:pPr>
    </w:p>
    <w:p w14:paraId="3D59D30E" w14:textId="71EE2CC3" w:rsidR="00893750" w:rsidRDefault="00893750" w:rsidP="00893750">
      <w:pPr>
        <w:pStyle w:val="Pamatteksts"/>
        <w:numPr>
          <w:ilvl w:val="0"/>
          <w:numId w:val="3"/>
        </w:numPr>
        <w:spacing w:line="276" w:lineRule="auto"/>
        <w:jc w:val="both"/>
        <w:rPr>
          <w:rFonts w:ascii="Arial" w:hAnsi="Arial" w:cs="Arial"/>
          <w:color w:val="000000" w:themeColor="text1"/>
          <w:sz w:val="24"/>
          <w:szCs w:val="24"/>
        </w:rPr>
      </w:pPr>
      <w:r w:rsidRPr="00893750">
        <w:rPr>
          <w:rFonts w:ascii="Arial" w:hAnsi="Arial" w:cs="Arial"/>
          <w:color w:val="000000" w:themeColor="text1"/>
          <w:sz w:val="24"/>
          <w:szCs w:val="24"/>
        </w:rPr>
        <w:t>Agra noguldīja 2000 eiro, un pēc trijiem gadiem banka izmaksāja 2300 eiro (vienkāršie procenti).</w:t>
      </w:r>
    </w:p>
    <w:p w14:paraId="693A0567" w14:textId="5D4F0533" w:rsidR="00893750" w:rsidRDefault="00893750" w:rsidP="00893750">
      <w:pPr>
        <w:pStyle w:val="Pamatteksts"/>
        <w:spacing w:line="276" w:lineRule="auto"/>
        <w:jc w:val="both"/>
        <w:rPr>
          <w:rFonts w:ascii="Arial" w:hAnsi="Arial" w:cs="Arial"/>
          <w:color w:val="000000" w:themeColor="text1"/>
          <w:sz w:val="24"/>
          <w:szCs w:val="24"/>
        </w:rPr>
      </w:pPr>
    </w:p>
    <w:p w14:paraId="3B874E51" w14:textId="77777777" w:rsidR="00893750" w:rsidRPr="00893750" w:rsidRDefault="00893750" w:rsidP="00893750">
      <w:pPr>
        <w:pStyle w:val="Pamatteksts"/>
        <w:spacing w:line="276" w:lineRule="auto"/>
        <w:jc w:val="both"/>
        <w:rPr>
          <w:rFonts w:ascii="Arial" w:hAnsi="Arial" w:cs="Arial"/>
          <w:color w:val="000000" w:themeColor="text1"/>
          <w:sz w:val="24"/>
          <w:szCs w:val="24"/>
        </w:rPr>
      </w:pPr>
    </w:p>
    <w:p w14:paraId="3A029C19" w14:textId="5A20D599" w:rsidR="00893750" w:rsidRDefault="00893750" w:rsidP="00893750">
      <w:pPr>
        <w:pStyle w:val="Pamatteksts"/>
        <w:numPr>
          <w:ilvl w:val="0"/>
          <w:numId w:val="3"/>
        </w:numPr>
        <w:spacing w:line="276" w:lineRule="auto"/>
        <w:jc w:val="both"/>
        <w:rPr>
          <w:rFonts w:ascii="Arial" w:hAnsi="Arial" w:cs="Arial"/>
          <w:color w:val="000000" w:themeColor="text1"/>
          <w:sz w:val="24"/>
          <w:szCs w:val="24"/>
        </w:rPr>
      </w:pPr>
      <w:r w:rsidRPr="00893750">
        <w:rPr>
          <w:rFonts w:ascii="Arial" w:hAnsi="Arial" w:cs="Arial"/>
          <w:color w:val="000000" w:themeColor="text1"/>
          <w:sz w:val="24"/>
          <w:szCs w:val="24"/>
        </w:rPr>
        <w:t>Jānis aizbrauca uz banku, kurā tika piedāvāta augstāka</w:t>
      </w:r>
      <w:r w:rsidRPr="00893750" w:rsidDel="0079104D">
        <w:rPr>
          <w:rFonts w:ascii="Arial" w:hAnsi="Arial" w:cs="Arial"/>
          <w:color w:val="000000" w:themeColor="text1"/>
          <w:sz w:val="24"/>
          <w:szCs w:val="24"/>
        </w:rPr>
        <w:t xml:space="preserve"> </w:t>
      </w:r>
      <w:r w:rsidRPr="00893750">
        <w:rPr>
          <w:rFonts w:ascii="Arial" w:hAnsi="Arial" w:cs="Arial"/>
          <w:color w:val="000000" w:themeColor="text1"/>
          <w:sz w:val="24"/>
          <w:szCs w:val="24"/>
        </w:rPr>
        <w:t xml:space="preserve">procentu likme, un noguldīja 500 eiro uz 6 mēnešiem. Termiņa beigās viņš saņēma 520 eiro. Transporta izmaksas bija 10 eiro. </w:t>
      </w:r>
    </w:p>
    <w:p w14:paraId="7DF27935" w14:textId="38AF256D" w:rsidR="00893750" w:rsidRDefault="00893750" w:rsidP="00893750">
      <w:pPr>
        <w:pStyle w:val="Pamatteksts"/>
        <w:spacing w:line="276" w:lineRule="auto"/>
        <w:jc w:val="both"/>
        <w:rPr>
          <w:rFonts w:ascii="Arial" w:hAnsi="Arial" w:cs="Arial"/>
          <w:color w:val="000000" w:themeColor="text1"/>
          <w:sz w:val="24"/>
          <w:szCs w:val="24"/>
        </w:rPr>
      </w:pPr>
    </w:p>
    <w:p w14:paraId="323B8E15" w14:textId="3156686F" w:rsidR="00893750" w:rsidRDefault="00893750" w:rsidP="00893750">
      <w:pPr>
        <w:pStyle w:val="Pamatteksts"/>
        <w:spacing w:line="276" w:lineRule="auto"/>
        <w:jc w:val="both"/>
        <w:rPr>
          <w:rFonts w:ascii="Arial" w:hAnsi="Arial" w:cs="Arial"/>
          <w:color w:val="000000" w:themeColor="text1"/>
          <w:sz w:val="24"/>
          <w:szCs w:val="24"/>
        </w:rPr>
      </w:pPr>
    </w:p>
    <w:p w14:paraId="5AF13E64" w14:textId="77777777" w:rsidR="00893750" w:rsidRPr="00893750" w:rsidRDefault="00893750" w:rsidP="00893750">
      <w:pPr>
        <w:pStyle w:val="Pamatteksts"/>
        <w:spacing w:line="276" w:lineRule="auto"/>
        <w:jc w:val="both"/>
        <w:rPr>
          <w:rFonts w:ascii="Arial" w:hAnsi="Arial" w:cs="Arial"/>
          <w:color w:val="000000" w:themeColor="text1"/>
          <w:sz w:val="24"/>
          <w:szCs w:val="24"/>
        </w:rPr>
      </w:pPr>
    </w:p>
    <w:p w14:paraId="112B4706" w14:textId="31C67A0C" w:rsidR="00893750" w:rsidRDefault="00893750" w:rsidP="00893750">
      <w:pPr>
        <w:spacing w:after="0" w:line="276" w:lineRule="auto"/>
        <w:jc w:val="both"/>
        <w:rPr>
          <w:rFonts w:ascii="Arial" w:hAnsi="Arial" w:cs="Arial"/>
          <w:sz w:val="24"/>
          <w:szCs w:val="24"/>
        </w:rPr>
      </w:pPr>
      <w:r w:rsidRPr="00893750">
        <w:rPr>
          <w:rFonts w:ascii="Arial" w:hAnsi="Arial" w:cs="Arial"/>
          <w:sz w:val="24"/>
          <w:szCs w:val="24"/>
        </w:rPr>
        <w:t>5.3. Ivars noguldīja bankā 1000 eiro uz 3 mēnešiem ar procentu likmi 12% gadā. Cik eiro viņš saņems pēc 3 mēnešiem, rēķinot saliktos procentus katru mēnesi?</w:t>
      </w:r>
    </w:p>
    <w:p w14:paraId="2644DD9A" w14:textId="3AF61C1C" w:rsidR="00893750" w:rsidRDefault="00893750" w:rsidP="00893750">
      <w:pPr>
        <w:spacing w:after="0" w:line="276" w:lineRule="auto"/>
        <w:jc w:val="both"/>
        <w:rPr>
          <w:rFonts w:ascii="Arial" w:hAnsi="Arial" w:cs="Arial"/>
          <w:sz w:val="24"/>
          <w:szCs w:val="24"/>
        </w:rPr>
      </w:pPr>
    </w:p>
    <w:p w14:paraId="0EA13CBC" w14:textId="5AA3B49D" w:rsidR="00893750" w:rsidRDefault="00893750" w:rsidP="00893750">
      <w:pPr>
        <w:spacing w:after="0" w:line="276" w:lineRule="auto"/>
        <w:jc w:val="both"/>
        <w:rPr>
          <w:rFonts w:ascii="Arial" w:hAnsi="Arial" w:cs="Arial"/>
          <w:sz w:val="24"/>
          <w:szCs w:val="24"/>
        </w:rPr>
      </w:pPr>
    </w:p>
    <w:p w14:paraId="5554CD57" w14:textId="77777777" w:rsidR="00893750" w:rsidRPr="00893750" w:rsidRDefault="00893750" w:rsidP="00893750">
      <w:pPr>
        <w:spacing w:after="0" w:line="276" w:lineRule="auto"/>
        <w:jc w:val="both"/>
        <w:rPr>
          <w:rFonts w:ascii="Arial" w:hAnsi="Arial" w:cs="Arial"/>
          <w:sz w:val="24"/>
          <w:szCs w:val="24"/>
        </w:rPr>
      </w:pPr>
    </w:p>
    <w:p w14:paraId="44505FC9" w14:textId="42415AAC" w:rsidR="00893750" w:rsidRDefault="00893750" w:rsidP="00893750">
      <w:pPr>
        <w:spacing w:after="0" w:line="276" w:lineRule="auto"/>
        <w:jc w:val="both"/>
        <w:rPr>
          <w:rFonts w:ascii="Arial" w:hAnsi="Arial" w:cs="Arial"/>
          <w:sz w:val="24"/>
          <w:szCs w:val="24"/>
        </w:rPr>
      </w:pPr>
      <w:r w:rsidRPr="00893750">
        <w:rPr>
          <w:rFonts w:ascii="Arial" w:hAnsi="Arial" w:cs="Arial"/>
          <w:sz w:val="24"/>
          <w:szCs w:val="24"/>
        </w:rPr>
        <w:t>5.4. Ilona noguldīja bankā 6000 eiro uz 3 gadiem ar procentu likmi 11% gadā. Banka maksās saliktos procentus, kurus rēķina vienu reizi gadā. Cik daudz naudas Ilona saņems pēc 3 gadiem?</w:t>
      </w:r>
    </w:p>
    <w:p w14:paraId="604045BC" w14:textId="77777777" w:rsidR="00893750" w:rsidRPr="00893750" w:rsidRDefault="00893750" w:rsidP="00893750">
      <w:pPr>
        <w:spacing w:after="0" w:line="276" w:lineRule="auto"/>
        <w:jc w:val="both"/>
        <w:rPr>
          <w:rFonts w:ascii="Arial" w:hAnsi="Arial" w:cs="Arial"/>
          <w:sz w:val="24"/>
          <w:szCs w:val="24"/>
        </w:rPr>
      </w:pPr>
    </w:p>
    <w:p w14:paraId="11D3F96A" w14:textId="77777777" w:rsidR="00893750" w:rsidRDefault="00893750" w:rsidP="00893750">
      <w:pPr>
        <w:pStyle w:val="Pamatteksts"/>
        <w:spacing w:line="276" w:lineRule="auto"/>
        <w:jc w:val="both"/>
        <w:rPr>
          <w:rFonts w:ascii="Arial" w:hAnsi="Arial" w:cs="Arial"/>
          <w:sz w:val="24"/>
          <w:szCs w:val="24"/>
        </w:rPr>
      </w:pPr>
    </w:p>
    <w:p w14:paraId="041E7F18" w14:textId="77777777" w:rsidR="00893750" w:rsidRDefault="00893750" w:rsidP="00893750">
      <w:pPr>
        <w:spacing w:after="0" w:line="240" w:lineRule="auto"/>
        <w:jc w:val="right"/>
        <w:rPr>
          <w:rFonts w:ascii="Arial" w:hAnsi="Arial" w:cs="Arial"/>
          <w:sz w:val="16"/>
          <w:szCs w:val="16"/>
        </w:rPr>
      </w:pPr>
      <w:r>
        <w:rPr>
          <w:rFonts w:ascii="Arial" w:hAnsi="Arial" w:cs="Arial"/>
          <w:sz w:val="16"/>
          <w:szCs w:val="16"/>
        </w:rPr>
        <w:lastRenderedPageBreak/>
        <w:t>1</w:t>
      </w:r>
      <w:r w:rsidRPr="00456E85">
        <w:rPr>
          <w:rFonts w:ascii="Arial" w:hAnsi="Arial" w:cs="Arial"/>
          <w:sz w:val="16"/>
          <w:szCs w:val="16"/>
        </w:rPr>
        <w:t>. pielikums</w:t>
      </w:r>
      <w:r>
        <w:rPr>
          <w:rFonts w:ascii="Arial" w:hAnsi="Arial" w:cs="Arial"/>
          <w:sz w:val="16"/>
          <w:szCs w:val="16"/>
        </w:rPr>
        <w:t xml:space="preserve"> / Darba lapa</w:t>
      </w:r>
    </w:p>
    <w:p w14:paraId="37B60A69" w14:textId="77777777" w:rsidR="00893750" w:rsidRPr="00893750" w:rsidRDefault="00893750" w:rsidP="00893750">
      <w:pPr>
        <w:pStyle w:val="Sarakstarindkopa"/>
        <w:spacing w:after="0" w:line="240" w:lineRule="auto"/>
        <w:jc w:val="center"/>
        <w:rPr>
          <w:rFonts w:ascii="Arial" w:hAnsi="Arial" w:cs="Arial"/>
          <w:sz w:val="16"/>
          <w:szCs w:val="16"/>
        </w:rPr>
      </w:pPr>
    </w:p>
    <w:p w14:paraId="5A777B1C" w14:textId="0C140D29" w:rsidR="00893750" w:rsidRPr="00893750" w:rsidRDefault="00893750" w:rsidP="00893750">
      <w:pPr>
        <w:pStyle w:val="Pamatteksts"/>
        <w:spacing w:line="276" w:lineRule="auto"/>
        <w:jc w:val="both"/>
        <w:rPr>
          <w:rFonts w:ascii="Arial" w:hAnsi="Arial" w:cs="Arial"/>
          <w:sz w:val="24"/>
          <w:szCs w:val="24"/>
        </w:rPr>
      </w:pPr>
      <w:r w:rsidRPr="00893750">
        <w:rPr>
          <w:rFonts w:ascii="Arial" w:hAnsi="Arial" w:cs="Arial"/>
          <w:sz w:val="24"/>
          <w:szCs w:val="24"/>
        </w:rPr>
        <w:t>5.5. Anna noguldīja bankā 100 000 eiro uz 2 gadiem ar noguldījuma procentu likmi 12% gadā. Cik daudz naudas viņa saņems pēc 2 gadiem, ja:</w:t>
      </w:r>
    </w:p>
    <w:p w14:paraId="34BAB9E3" w14:textId="77777777" w:rsidR="00893750" w:rsidRPr="00893750" w:rsidRDefault="00893750" w:rsidP="00893750">
      <w:pPr>
        <w:pStyle w:val="Pamatteksts"/>
        <w:spacing w:line="276" w:lineRule="auto"/>
        <w:jc w:val="both"/>
        <w:rPr>
          <w:rFonts w:ascii="Arial" w:hAnsi="Arial" w:cs="Arial"/>
          <w:sz w:val="24"/>
          <w:szCs w:val="24"/>
        </w:rPr>
      </w:pPr>
      <w:r w:rsidRPr="00893750">
        <w:rPr>
          <w:rFonts w:ascii="Arial" w:hAnsi="Arial" w:cs="Arial"/>
          <w:sz w:val="24"/>
          <w:szCs w:val="24"/>
        </w:rPr>
        <w:t>a) tiks aprēķināti vienkāršie procenti;</w:t>
      </w:r>
    </w:p>
    <w:p w14:paraId="7A7A15B3" w14:textId="77777777" w:rsidR="00893750" w:rsidRPr="00893750" w:rsidRDefault="00893750" w:rsidP="00893750">
      <w:pPr>
        <w:pStyle w:val="Pamatteksts"/>
        <w:spacing w:line="276" w:lineRule="auto"/>
        <w:jc w:val="both"/>
        <w:rPr>
          <w:rFonts w:ascii="Arial" w:hAnsi="Arial" w:cs="Arial"/>
          <w:sz w:val="24"/>
          <w:szCs w:val="24"/>
        </w:rPr>
      </w:pPr>
      <w:r w:rsidRPr="00893750">
        <w:rPr>
          <w:rFonts w:ascii="Arial" w:hAnsi="Arial" w:cs="Arial"/>
          <w:sz w:val="24"/>
          <w:szCs w:val="24"/>
        </w:rPr>
        <w:t>b) tiks aprēķināti saliktie procenti reizi gadā;</w:t>
      </w:r>
    </w:p>
    <w:p w14:paraId="389F64DF" w14:textId="77777777" w:rsidR="00893750" w:rsidRPr="00893750" w:rsidRDefault="00893750" w:rsidP="00893750">
      <w:pPr>
        <w:pStyle w:val="Pamatteksts"/>
        <w:spacing w:line="276" w:lineRule="auto"/>
        <w:jc w:val="both"/>
        <w:rPr>
          <w:rFonts w:ascii="Arial" w:hAnsi="Arial" w:cs="Arial"/>
          <w:sz w:val="24"/>
          <w:szCs w:val="24"/>
        </w:rPr>
      </w:pPr>
      <w:r w:rsidRPr="00893750">
        <w:rPr>
          <w:rFonts w:ascii="Arial" w:hAnsi="Arial" w:cs="Arial"/>
          <w:sz w:val="24"/>
          <w:szCs w:val="24"/>
        </w:rPr>
        <w:t>c) tiks aprēķināti saliktie procenti divas reizes gadā;</w:t>
      </w:r>
    </w:p>
    <w:p w14:paraId="55ED87C4" w14:textId="77777777" w:rsidR="00893750" w:rsidRPr="00893750" w:rsidRDefault="00893750" w:rsidP="00893750">
      <w:pPr>
        <w:pStyle w:val="Pamatteksts"/>
        <w:spacing w:line="276" w:lineRule="auto"/>
        <w:jc w:val="both"/>
        <w:rPr>
          <w:rFonts w:ascii="Arial" w:hAnsi="Arial" w:cs="Arial"/>
          <w:sz w:val="24"/>
          <w:szCs w:val="24"/>
        </w:rPr>
      </w:pPr>
      <w:r w:rsidRPr="00893750">
        <w:rPr>
          <w:rFonts w:ascii="Arial" w:hAnsi="Arial" w:cs="Arial"/>
          <w:sz w:val="24"/>
          <w:szCs w:val="24"/>
        </w:rPr>
        <w:t>d) tiks aprēķināti saliktie procenti četras reizes gadā;</w:t>
      </w:r>
    </w:p>
    <w:p w14:paraId="147E525B" w14:textId="4ADACFE0" w:rsidR="00893750" w:rsidRDefault="00893750" w:rsidP="00893750">
      <w:pPr>
        <w:pStyle w:val="Pamatteksts"/>
        <w:spacing w:line="276" w:lineRule="auto"/>
        <w:jc w:val="both"/>
        <w:rPr>
          <w:rFonts w:ascii="Arial" w:hAnsi="Arial" w:cs="Arial"/>
          <w:color w:val="000000" w:themeColor="text1"/>
          <w:sz w:val="24"/>
          <w:szCs w:val="24"/>
        </w:rPr>
      </w:pPr>
      <w:r w:rsidRPr="00893750">
        <w:rPr>
          <w:rFonts w:ascii="Arial" w:hAnsi="Arial" w:cs="Arial"/>
          <w:color w:val="000000" w:themeColor="text1"/>
          <w:sz w:val="24"/>
          <w:szCs w:val="24"/>
        </w:rPr>
        <w:t>e) tiks aprēķināti saliktie procenti katru mēnesi.</w:t>
      </w:r>
    </w:p>
    <w:p w14:paraId="47659885" w14:textId="1F98FF7C" w:rsidR="00893750" w:rsidRDefault="00893750" w:rsidP="00893750">
      <w:pPr>
        <w:pStyle w:val="Pamatteksts"/>
        <w:spacing w:line="276" w:lineRule="auto"/>
        <w:jc w:val="both"/>
        <w:rPr>
          <w:rFonts w:ascii="Arial" w:hAnsi="Arial" w:cs="Arial"/>
          <w:color w:val="000000" w:themeColor="text1"/>
          <w:sz w:val="24"/>
          <w:szCs w:val="24"/>
        </w:rPr>
      </w:pPr>
    </w:p>
    <w:p w14:paraId="4B8DF15E" w14:textId="1F717B44" w:rsidR="00893750" w:rsidRDefault="00893750" w:rsidP="00893750">
      <w:pPr>
        <w:pStyle w:val="Pamatteksts"/>
        <w:spacing w:line="276" w:lineRule="auto"/>
        <w:jc w:val="both"/>
        <w:rPr>
          <w:rFonts w:ascii="Arial" w:hAnsi="Arial" w:cs="Arial"/>
          <w:color w:val="000000" w:themeColor="text1"/>
          <w:sz w:val="24"/>
          <w:szCs w:val="24"/>
        </w:rPr>
      </w:pPr>
    </w:p>
    <w:p w14:paraId="5F92AA8E" w14:textId="18A5F509" w:rsidR="00893750" w:rsidRDefault="00893750" w:rsidP="00893750">
      <w:pPr>
        <w:pStyle w:val="Pamatteksts"/>
        <w:spacing w:line="276" w:lineRule="auto"/>
        <w:jc w:val="both"/>
        <w:rPr>
          <w:rFonts w:ascii="Arial" w:hAnsi="Arial" w:cs="Arial"/>
          <w:color w:val="000000" w:themeColor="text1"/>
          <w:sz w:val="24"/>
          <w:szCs w:val="24"/>
        </w:rPr>
      </w:pPr>
    </w:p>
    <w:p w14:paraId="31B61FE1" w14:textId="32F1CAC3" w:rsidR="00893750" w:rsidRDefault="00893750" w:rsidP="00893750">
      <w:pPr>
        <w:pStyle w:val="Pamatteksts"/>
        <w:spacing w:line="276" w:lineRule="auto"/>
        <w:jc w:val="both"/>
        <w:rPr>
          <w:rFonts w:ascii="Arial" w:hAnsi="Arial" w:cs="Arial"/>
          <w:color w:val="000000" w:themeColor="text1"/>
          <w:sz w:val="24"/>
          <w:szCs w:val="24"/>
        </w:rPr>
      </w:pPr>
    </w:p>
    <w:p w14:paraId="00FC7462" w14:textId="70098966" w:rsidR="00893750" w:rsidRDefault="00893750" w:rsidP="00893750">
      <w:pPr>
        <w:pStyle w:val="Pamatteksts"/>
        <w:spacing w:line="276" w:lineRule="auto"/>
        <w:jc w:val="both"/>
        <w:rPr>
          <w:rFonts w:ascii="Arial" w:hAnsi="Arial" w:cs="Arial"/>
          <w:color w:val="000000" w:themeColor="text1"/>
          <w:sz w:val="24"/>
          <w:szCs w:val="24"/>
        </w:rPr>
      </w:pPr>
    </w:p>
    <w:p w14:paraId="38E8F7EE" w14:textId="77777777" w:rsidR="00893750" w:rsidRPr="00893750" w:rsidRDefault="00893750" w:rsidP="00893750">
      <w:pPr>
        <w:pStyle w:val="Pamatteksts"/>
        <w:spacing w:line="276" w:lineRule="auto"/>
        <w:jc w:val="both"/>
        <w:rPr>
          <w:rFonts w:ascii="Arial" w:hAnsi="Arial" w:cs="Arial"/>
          <w:color w:val="000000" w:themeColor="text1"/>
          <w:sz w:val="24"/>
          <w:szCs w:val="24"/>
        </w:rPr>
      </w:pPr>
    </w:p>
    <w:p w14:paraId="4D2A32F7" w14:textId="5C7C3DCD" w:rsidR="00893750" w:rsidRDefault="00893750" w:rsidP="00893750">
      <w:pPr>
        <w:pBdr>
          <w:bottom w:val="single" w:sz="12" w:space="1" w:color="auto"/>
        </w:pBdr>
        <w:spacing w:after="0" w:line="276" w:lineRule="auto"/>
        <w:jc w:val="both"/>
        <w:rPr>
          <w:rFonts w:ascii="Arial" w:hAnsi="Arial" w:cs="Arial"/>
          <w:sz w:val="24"/>
          <w:szCs w:val="24"/>
        </w:rPr>
      </w:pPr>
      <w:r w:rsidRPr="00893750">
        <w:rPr>
          <w:rFonts w:ascii="Arial" w:hAnsi="Arial" w:cs="Arial"/>
          <w:sz w:val="24"/>
          <w:szCs w:val="24"/>
        </w:rPr>
        <w:t>5.6. Kāda summa jānogulda bankā uz 1 gadu (procentu likme – 6% gadā), lai gada beigās banka aprēķinātu izmaksai 5500 eiro (banka rēķina vienkāršos procentus).</w:t>
      </w:r>
    </w:p>
    <w:p w14:paraId="255BC13C" w14:textId="4C10D384" w:rsidR="00893750" w:rsidRDefault="00893750" w:rsidP="00893750">
      <w:pPr>
        <w:pBdr>
          <w:bottom w:val="single" w:sz="12" w:space="1" w:color="auto"/>
        </w:pBdr>
        <w:spacing w:after="0" w:line="276" w:lineRule="auto"/>
        <w:jc w:val="both"/>
        <w:rPr>
          <w:rFonts w:ascii="Arial" w:hAnsi="Arial" w:cs="Arial"/>
          <w:sz w:val="24"/>
          <w:szCs w:val="24"/>
        </w:rPr>
      </w:pPr>
    </w:p>
    <w:p w14:paraId="3C8F5C0D" w14:textId="62CB242E" w:rsidR="00893750" w:rsidRDefault="00893750" w:rsidP="00893750">
      <w:pPr>
        <w:pBdr>
          <w:bottom w:val="single" w:sz="12" w:space="1" w:color="auto"/>
        </w:pBdr>
        <w:spacing w:after="0" w:line="276" w:lineRule="auto"/>
        <w:jc w:val="both"/>
        <w:rPr>
          <w:rFonts w:ascii="Arial" w:hAnsi="Arial" w:cs="Arial"/>
          <w:sz w:val="24"/>
          <w:szCs w:val="24"/>
        </w:rPr>
      </w:pPr>
    </w:p>
    <w:p w14:paraId="2637E12A" w14:textId="48C5C3AD" w:rsidR="00893750" w:rsidRDefault="00893750" w:rsidP="00893750">
      <w:pPr>
        <w:pBdr>
          <w:bottom w:val="single" w:sz="12" w:space="1" w:color="auto"/>
        </w:pBdr>
        <w:spacing w:after="0" w:line="276" w:lineRule="auto"/>
        <w:jc w:val="both"/>
        <w:rPr>
          <w:rFonts w:ascii="Arial" w:hAnsi="Arial" w:cs="Arial"/>
          <w:sz w:val="24"/>
          <w:szCs w:val="24"/>
        </w:rPr>
      </w:pPr>
    </w:p>
    <w:p w14:paraId="65F09F42" w14:textId="77777777" w:rsidR="00893750" w:rsidRPr="00893750" w:rsidRDefault="00893750" w:rsidP="00893750">
      <w:pPr>
        <w:pBdr>
          <w:bottom w:val="single" w:sz="12" w:space="1" w:color="auto"/>
        </w:pBdr>
        <w:spacing w:after="0" w:line="276" w:lineRule="auto"/>
        <w:jc w:val="both"/>
        <w:rPr>
          <w:rFonts w:ascii="Arial" w:hAnsi="Arial" w:cs="Arial"/>
          <w:sz w:val="24"/>
          <w:szCs w:val="24"/>
        </w:rPr>
      </w:pPr>
    </w:p>
    <w:p w14:paraId="70CDFE8A" w14:textId="60FA25F7" w:rsidR="00893750" w:rsidRPr="00893750" w:rsidRDefault="00893750" w:rsidP="00893750">
      <w:pPr>
        <w:pBdr>
          <w:bottom w:val="single" w:sz="12" w:space="1" w:color="auto"/>
        </w:pBdr>
        <w:spacing w:after="0" w:line="276" w:lineRule="auto"/>
        <w:jc w:val="both"/>
        <w:rPr>
          <w:rFonts w:ascii="Arial" w:hAnsi="Arial" w:cs="Arial"/>
          <w:color w:val="000000"/>
          <w:sz w:val="24"/>
          <w:szCs w:val="24"/>
        </w:rPr>
      </w:pPr>
      <w:r w:rsidRPr="00893750">
        <w:rPr>
          <w:rFonts w:ascii="Arial" w:hAnsi="Arial" w:cs="Arial"/>
          <w:color w:val="000000"/>
          <w:sz w:val="24"/>
          <w:szCs w:val="24"/>
        </w:rPr>
        <w:t>5.7. Rolands vēlas noguldīt bankā 500 eiro uz 3 gadiem. Kurš no noguldījuma variantiem viņam ir visizdevīgākais? Veic aprēķinus, cik daudz naudas Rolands saņems katrā variantā pēc termiņa beigām!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89"/>
        <w:gridCol w:w="4502"/>
      </w:tblGrid>
      <w:tr w:rsidR="00893750" w:rsidRPr="00893750" w14:paraId="2509FF67" w14:textId="77777777" w:rsidTr="00FC0A69">
        <w:tc>
          <w:tcPr>
            <w:tcW w:w="1008" w:type="dxa"/>
            <w:tcBorders>
              <w:top w:val="nil"/>
            </w:tcBorders>
          </w:tcPr>
          <w:p w14:paraId="29AAF828" w14:textId="77777777" w:rsidR="00893750" w:rsidRPr="00893750" w:rsidRDefault="00893750" w:rsidP="00893750">
            <w:pPr>
              <w:pStyle w:val="Pamatteksts"/>
              <w:spacing w:line="276" w:lineRule="auto"/>
              <w:jc w:val="both"/>
              <w:rPr>
                <w:rFonts w:ascii="Arial" w:hAnsi="Arial" w:cs="Arial"/>
                <w:color w:val="000000"/>
                <w:sz w:val="24"/>
                <w:szCs w:val="24"/>
              </w:rPr>
            </w:pPr>
            <w:r w:rsidRPr="00893750">
              <w:rPr>
                <w:rFonts w:ascii="Arial" w:hAnsi="Arial" w:cs="Arial"/>
                <w:color w:val="000000"/>
                <w:sz w:val="24"/>
                <w:szCs w:val="24"/>
              </w:rPr>
              <w:t>Banka</w:t>
            </w:r>
          </w:p>
        </w:tc>
        <w:tc>
          <w:tcPr>
            <w:tcW w:w="3240" w:type="dxa"/>
            <w:tcBorders>
              <w:top w:val="nil"/>
            </w:tcBorders>
          </w:tcPr>
          <w:p w14:paraId="1EFEF278" w14:textId="77777777" w:rsidR="00893750" w:rsidRPr="00893750" w:rsidRDefault="00893750" w:rsidP="00893750">
            <w:pPr>
              <w:pStyle w:val="Pamatteksts"/>
              <w:spacing w:line="276" w:lineRule="auto"/>
              <w:jc w:val="center"/>
              <w:rPr>
                <w:rFonts w:ascii="Arial" w:hAnsi="Arial" w:cs="Arial"/>
                <w:color w:val="000000"/>
                <w:sz w:val="24"/>
                <w:szCs w:val="24"/>
              </w:rPr>
            </w:pPr>
            <w:r w:rsidRPr="00893750">
              <w:rPr>
                <w:rFonts w:ascii="Arial" w:hAnsi="Arial" w:cs="Arial"/>
                <w:color w:val="000000"/>
                <w:sz w:val="24"/>
                <w:szCs w:val="24"/>
              </w:rPr>
              <w:t>Nosacījumi</w:t>
            </w:r>
          </w:p>
        </w:tc>
        <w:tc>
          <w:tcPr>
            <w:tcW w:w="4608" w:type="dxa"/>
            <w:tcBorders>
              <w:top w:val="nil"/>
            </w:tcBorders>
          </w:tcPr>
          <w:p w14:paraId="35A8BA90" w14:textId="77777777" w:rsidR="00893750" w:rsidRPr="00893750" w:rsidRDefault="00893750" w:rsidP="00893750">
            <w:pPr>
              <w:pStyle w:val="Pamatteksts"/>
              <w:spacing w:line="276" w:lineRule="auto"/>
              <w:jc w:val="center"/>
              <w:rPr>
                <w:rFonts w:ascii="Arial" w:hAnsi="Arial" w:cs="Arial"/>
                <w:color w:val="000000"/>
                <w:sz w:val="24"/>
                <w:szCs w:val="24"/>
              </w:rPr>
            </w:pPr>
            <w:r w:rsidRPr="00893750">
              <w:rPr>
                <w:rFonts w:ascii="Arial" w:hAnsi="Arial" w:cs="Arial"/>
                <w:color w:val="000000"/>
                <w:sz w:val="24"/>
                <w:szCs w:val="24"/>
              </w:rPr>
              <w:t>Aprēķins</w:t>
            </w:r>
          </w:p>
        </w:tc>
      </w:tr>
      <w:tr w:rsidR="00893750" w:rsidRPr="00893750" w14:paraId="61A5B5D9" w14:textId="77777777" w:rsidTr="00FC0A69">
        <w:tc>
          <w:tcPr>
            <w:tcW w:w="1008" w:type="dxa"/>
          </w:tcPr>
          <w:p w14:paraId="0B97EB23" w14:textId="77777777" w:rsidR="00893750" w:rsidRPr="00893750" w:rsidRDefault="00893750" w:rsidP="00893750">
            <w:pPr>
              <w:pStyle w:val="Pamatteksts"/>
              <w:spacing w:line="276" w:lineRule="auto"/>
              <w:jc w:val="both"/>
              <w:rPr>
                <w:rFonts w:ascii="Arial" w:hAnsi="Arial" w:cs="Arial"/>
                <w:color w:val="000000"/>
                <w:sz w:val="24"/>
                <w:szCs w:val="24"/>
              </w:rPr>
            </w:pPr>
            <w:r w:rsidRPr="00893750">
              <w:rPr>
                <w:rFonts w:ascii="Arial" w:hAnsi="Arial" w:cs="Arial"/>
                <w:color w:val="000000"/>
                <w:sz w:val="24"/>
                <w:szCs w:val="24"/>
              </w:rPr>
              <w:t>"PLUSĀ"</w:t>
            </w:r>
          </w:p>
        </w:tc>
        <w:tc>
          <w:tcPr>
            <w:tcW w:w="3240" w:type="dxa"/>
          </w:tcPr>
          <w:p w14:paraId="5E245396" w14:textId="77777777" w:rsidR="00893750" w:rsidRPr="00893750" w:rsidRDefault="00893750" w:rsidP="00893750">
            <w:pPr>
              <w:pStyle w:val="Pamatteksts"/>
              <w:spacing w:line="276" w:lineRule="auto"/>
              <w:rPr>
                <w:rFonts w:ascii="Arial" w:hAnsi="Arial" w:cs="Arial"/>
                <w:color w:val="000000"/>
                <w:sz w:val="24"/>
                <w:szCs w:val="24"/>
              </w:rPr>
            </w:pPr>
            <w:r w:rsidRPr="00893750">
              <w:rPr>
                <w:rFonts w:ascii="Arial" w:hAnsi="Arial" w:cs="Arial"/>
                <w:color w:val="000000"/>
                <w:sz w:val="24"/>
                <w:szCs w:val="24"/>
              </w:rPr>
              <w:t>Noguldījuma procentu likme 6% gadā, rēķina vienkāršos procentus.</w:t>
            </w:r>
          </w:p>
        </w:tc>
        <w:tc>
          <w:tcPr>
            <w:tcW w:w="4608" w:type="dxa"/>
          </w:tcPr>
          <w:p w14:paraId="2641FBC4" w14:textId="77777777" w:rsidR="00893750" w:rsidRDefault="00893750" w:rsidP="00893750">
            <w:pPr>
              <w:pStyle w:val="Pamatteksts"/>
              <w:spacing w:line="276" w:lineRule="auto"/>
              <w:rPr>
                <w:rFonts w:ascii="Arial" w:hAnsi="Arial" w:cs="Arial"/>
                <w:bCs/>
                <w:color w:val="000000"/>
                <w:sz w:val="24"/>
                <w:szCs w:val="24"/>
              </w:rPr>
            </w:pPr>
          </w:p>
          <w:p w14:paraId="42688622" w14:textId="77777777" w:rsidR="00893750" w:rsidRDefault="00893750" w:rsidP="00893750">
            <w:pPr>
              <w:pStyle w:val="Pamatteksts"/>
              <w:spacing w:line="276" w:lineRule="auto"/>
              <w:rPr>
                <w:rFonts w:ascii="Arial" w:hAnsi="Arial" w:cs="Arial"/>
                <w:bCs/>
                <w:color w:val="000000"/>
                <w:sz w:val="24"/>
                <w:szCs w:val="24"/>
              </w:rPr>
            </w:pPr>
          </w:p>
          <w:p w14:paraId="659531AD" w14:textId="77777777" w:rsidR="00893750" w:rsidRDefault="00893750" w:rsidP="00893750">
            <w:pPr>
              <w:pStyle w:val="Pamatteksts"/>
              <w:spacing w:line="276" w:lineRule="auto"/>
              <w:rPr>
                <w:rFonts w:ascii="Arial" w:hAnsi="Arial" w:cs="Arial"/>
                <w:bCs/>
                <w:color w:val="000000"/>
                <w:sz w:val="24"/>
                <w:szCs w:val="24"/>
              </w:rPr>
            </w:pPr>
          </w:p>
          <w:p w14:paraId="32A79256" w14:textId="3EEEADFA" w:rsidR="00893750" w:rsidRPr="00893750" w:rsidRDefault="00893750" w:rsidP="00893750">
            <w:pPr>
              <w:pStyle w:val="Pamatteksts"/>
              <w:spacing w:line="276" w:lineRule="auto"/>
              <w:rPr>
                <w:rFonts w:ascii="Arial" w:hAnsi="Arial" w:cs="Arial"/>
                <w:bCs/>
                <w:color w:val="000000"/>
                <w:sz w:val="24"/>
                <w:szCs w:val="24"/>
              </w:rPr>
            </w:pPr>
          </w:p>
        </w:tc>
      </w:tr>
      <w:tr w:rsidR="00893750" w:rsidRPr="00893750" w14:paraId="7C63CAF8" w14:textId="77777777" w:rsidTr="00893750">
        <w:trPr>
          <w:trHeight w:val="1340"/>
        </w:trPr>
        <w:tc>
          <w:tcPr>
            <w:tcW w:w="1008" w:type="dxa"/>
          </w:tcPr>
          <w:p w14:paraId="2D3E200C" w14:textId="77777777" w:rsidR="00893750" w:rsidRPr="00893750" w:rsidRDefault="00893750" w:rsidP="00893750">
            <w:pPr>
              <w:pStyle w:val="Pamatteksts"/>
              <w:spacing w:line="276" w:lineRule="auto"/>
              <w:jc w:val="both"/>
              <w:rPr>
                <w:rFonts w:ascii="Arial" w:hAnsi="Arial" w:cs="Arial"/>
                <w:color w:val="000000"/>
                <w:sz w:val="24"/>
                <w:szCs w:val="24"/>
              </w:rPr>
            </w:pPr>
            <w:r w:rsidRPr="00893750">
              <w:rPr>
                <w:rFonts w:ascii="Arial" w:hAnsi="Arial" w:cs="Arial"/>
                <w:color w:val="000000"/>
                <w:sz w:val="24"/>
                <w:szCs w:val="24"/>
              </w:rPr>
              <w:t>"DROŠI"</w:t>
            </w:r>
          </w:p>
        </w:tc>
        <w:tc>
          <w:tcPr>
            <w:tcW w:w="3240" w:type="dxa"/>
          </w:tcPr>
          <w:p w14:paraId="43603A82" w14:textId="77777777" w:rsidR="00893750" w:rsidRPr="00893750" w:rsidRDefault="00893750" w:rsidP="00893750">
            <w:pPr>
              <w:pStyle w:val="Pamatteksts"/>
              <w:spacing w:line="276" w:lineRule="auto"/>
              <w:rPr>
                <w:rFonts w:ascii="Arial" w:hAnsi="Arial" w:cs="Arial"/>
                <w:color w:val="000000"/>
                <w:sz w:val="24"/>
                <w:szCs w:val="24"/>
              </w:rPr>
            </w:pPr>
            <w:r w:rsidRPr="00893750">
              <w:rPr>
                <w:rFonts w:ascii="Arial" w:hAnsi="Arial" w:cs="Arial"/>
                <w:color w:val="000000"/>
                <w:sz w:val="24"/>
                <w:szCs w:val="24"/>
              </w:rPr>
              <w:t>Noguldījuma procentu likme 6% gadā, rēķina saliktos procentus katra gada beigās.</w:t>
            </w:r>
          </w:p>
        </w:tc>
        <w:tc>
          <w:tcPr>
            <w:tcW w:w="4608" w:type="dxa"/>
          </w:tcPr>
          <w:p w14:paraId="313949DE" w14:textId="77777777" w:rsidR="00893750" w:rsidRDefault="00893750" w:rsidP="00893750">
            <w:pPr>
              <w:spacing w:after="0" w:line="276" w:lineRule="auto"/>
              <w:rPr>
                <w:rFonts w:ascii="Arial" w:hAnsi="Arial" w:cs="Arial"/>
                <w:bCs/>
                <w:color w:val="000000"/>
                <w:sz w:val="24"/>
                <w:szCs w:val="24"/>
              </w:rPr>
            </w:pPr>
          </w:p>
          <w:p w14:paraId="39B85527" w14:textId="77777777" w:rsidR="00893750" w:rsidRDefault="00893750" w:rsidP="00893750">
            <w:pPr>
              <w:spacing w:after="0" w:line="276" w:lineRule="auto"/>
              <w:rPr>
                <w:rFonts w:ascii="Arial" w:hAnsi="Arial" w:cs="Arial"/>
                <w:bCs/>
                <w:color w:val="000000"/>
                <w:sz w:val="24"/>
                <w:szCs w:val="24"/>
              </w:rPr>
            </w:pPr>
          </w:p>
          <w:p w14:paraId="0BBC7A05" w14:textId="77777777" w:rsidR="00893750" w:rsidRDefault="00893750" w:rsidP="00893750">
            <w:pPr>
              <w:spacing w:after="0" w:line="276" w:lineRule="auto"/>
              <w:rPr>
                <w:rFonts w:ascii="Arial" w:hAnsi="Arial" w:cs="Arial"/>
                <w:bCs/>
                <w:color w:val="000000"/>
                <w:sz w:val="24"/>
                <w:szCs w:val="24"/>
              </w:rPr>
            </w:pPr>
          </w:p>
          <w:p w14:paraId="5DB1785F" w14:textId="58A1D9F9" w:rsidR="00893750" w:rsidRPr="00893750" w:rsidRDefault="00893750" w:rsidP="00893750">
            <w:pPr>
              <w:spacing w:after="0" w:line="276" w:lineRule="auto"/>
              <w:rPr>
                <w:rFonts w:ascii="Arial" w:hAnsi="Arial" w:cs="Arial"/>
                <w:bCs/>
                <w:color w:val="000000"/>
                <w:sz w:val="24"/>
                <w:szCs w:val="24"/>
              </w:rPr>
            </w:pPr>
          </w:p>
        </w:tc>
      </w:tr>
      <w:tr w:rsidR="00893750" w:rsidRPr="00893750" w14:paraId="151D3B49" w14:textId="77777777" w:rsidTr="00FC0A69">
        <w:tc>
          <w:tcPr>
            <w:tcW w:w="1008" w:type="dxa"/>
          </w:tcPr>
          <w:p w14:paraId="1B6E92F8" w14:textId="77777777" w:rsidR="00893750" w:rsidRPr="00893750" w:rsidRDefault="00893750" w:rsidP="00893750">
            <w:pPr>
              <w:pStyle w:val="Pamatteksts"/>
              <w:spacing w:line="276" w:lineRule="auto"/>
              <w:jc w:val="both"/>
              <w:rPr>
                <w:rFonts w:ascii="Arial" w:hAnsi="Arial" w:cs="Arial"/>
                <w:color w:val="000000"/>
                <w:sz w:val="24"/>
                <w:szCs w:val="24"/>
              </w:rPr>
            </w:pPr>
            <w:r w:rsidRPr="00893750">
              <w:rPr>
                <w:rFonts w:ascii="Arial" w:hAnsi="Arial" w:cs="Arial"/>
                <w:color w:val="000000"/>
                <w:sz w:val="24"/>
                <w:szCs w:val="24"/>
              </w:rPr>
              <w:t>"</w:t>
            </w:r>
            <w:proofErr w:type="spellStart"/>
            <w:r w:rsidRPr="00893750">
              <w:rPr>
                <w:rFonts w:ascii="Arial" w:hAnsi="Arial" w:cs="Arial"/>
                <w:color w:val="000000"/>
                <w:sz w:val="24"/>
                <w:szCs w:val="24"/>
              </w:rPr>
              <w:t>EKObank</w:t>
            </w:r>
            <w:proofErr w:type="spellEnd"/>
            <w:r w:rsidRPr="00893750">
              <w:rPr>
                <w:rFonts w:ascii="Arial" w:hAnsi="Arial" w:cs="Arial"/>
                <w:color w:val="000000"/>
                <w:sz w:val="24"/>
                <w:szCs w:val="24"/>
              </w:rPr>
              <w:t>"</w:t>
            </w:r>
          </w:p>
        </w:tc>
        <w:tc>
          <w:tcPr>
            <w:tcW w:w="3240" w:type="dxa"/>
          </w:tcPr>
          <w:p w14:paraId="7C08E5C5" w14:textId="77777777" w:rsidR="00893750" w:rsidRPr="00893750" w:rsidRDefault="00893750" w:rsidP="00893750">
            <w:pPr>
              <w:pStyle w:val="Pamatteksts"/>
              <w:spacing w:line="276" w:lineRule="auto"/>
              <w:rPr>
                <w:rFonts w:ascii="Arial" w:hAnsi="Arial" w:cs="Arial"/>
                <w:color w:val="000000"/>
                <w:sz w:val="24"/>
                <w:szCs w:val="24"/>
              </w:rPr>
            </w:pPr>
            <w:r w:rsidRPr="00893750">
              <w:rPr>
                <w:rFonts w:ascii="Arial" w:hAnsi="Arial" w:cs="Arial"/>
                <w:color w:val="000000"/>
                <w:sz w:val="24"/>
                <w:szCs w:val="24"/>
              </w:rPr>
              <w:t>Noguldījuma procentu likme 5% gadā, rēķina saliktos procentus divas reizes gadā.</w:t>
            </w:r>
          </w:p>
        </w:tc>
        <w:tc>
          <w:tcPr>
            <w:tcW w:w="4608" w:type="dxa"/>
          </w:tcPr>
          <w:p w14:paraId="22902608" w14:textId="77777777" w:rsidR="00893750" w:rsidRDefault="00893750" w:rsidP="00893750">
            <w:pPr>
              <w:spacing w:after="0" w:line="276" w:lineRule="auto"/>
              <w:rPr>
                <w:rFonts w:ascii="Arial" w:hAnsi="Arial" w:cs="Arial"/>
                <w:bCs/>
                <w:color w:val="000000"/>
                <w:sz w:val="24"/>
                <w:szCs w:val="24"/>
              </w:rPr>
            </w:pPr>
          </w:p>
          <w:p w14:paraId="6A3CD19D" w14:textId="77777777" w:rsidR="00893750" w:rsidRDefault="00893750" w:rsidP="00893750">
            <w:pPr>
              <w:spacing w:after="0" w:line="276" w:lineRule="auto"/>
              <w:rPr>
                <w:rFonts w:ascii="Arial" w:hAnsi="Arial" w:cs="Arial"/>
                <w:bCs/>
                <w:color w:val="000000"/>
                <w:sz w:val="24"/>
                <w:szCs w:val="24"/>
              </w:rPr>
            </w:pPr>
          </w:p>
          <w:p w14:paraId="207DF056" w14:textId="77777777" w:rsidR="00893750" w:rsidRDefault="00893750" w:rsidP="00893750">
            <w:pPr>
              <w:spacing w:after="0" w:line="276" w:lineRule="auto"/>
              <w:rPr>
                <w:rFonts w:ascii="Arial" w:hAnsi="Arial" w:cs="Arial"/>
                <w:bCs/>
                <w:color w:val="000000"/>
                <w:sz w:val="24"/>
                <w:szCs w:val="24"/>
              </w:rPr>
            </w:pPr>
          </w:p>
          <w:p w14:paraId="7C63A0D0" w14:textId="1A79E0CC" w:rsidR="00893750" w:rsidRPr="00893750" w:rsidRDefault="00893750" w:rsidP="00893750">
            <w:pPr>
              <w:spacing w:after="0" w:line="276" w:lineRule="auto"/>
              <w:rPr>
                <w:rFonts w:ascii="Arial" w:hAnsi="Arial" w:cs="Arial"/>
                <w:bCs/>
                <w:color w:val="000000"/>
                <w:sz w:val="24"/>
                <w:szCs w:val="24"/>
              </w:rPr>
            </w:pPr>
          </w:p>
        </w:tc>
      </w:tr>
    </w:tbl>
    <w:p w14:paraId="1D780C67" w14:textId="77777777" w:rsidR="00893750" w:rsidRPr="00893750" w:rsidRDefault="00893750" w:rsidP="00893750">
      <w:pPr>
        <w:pStyle w:val="Pamatteksts"/>
        <w:spacing w:line="276" w:lineRule="auto"/>
        <w:jc w:val="both"/>
        <w:rPr>
          <w:rFonts w:ascii="Arial" w:hAnsi="Arial" w:cs="Arial"/>
          <w:b/>
          <w:color w:val="FF0000"/>
          <w:sz w:val="24"/>
          <w:szCs w:val="24"/>
        </w:rPr>
      </w:pPr>
      <w:r w:rsidRPr="00893750">
        <w:rPr>
          <w:rFonts w:ascii="Arial" w:hAnsi="Arial" w:cs="Arial"/>
          <w:color w:val="000000"/>
          <w:sz w:val="24"/>
          <w:szCs w:val="24"/>
        </w:rPr>
        <w:t xml:space="preserve">Kurā bankā izdevīgāk noguldīt naudu? </w:t>
      </w:r>
    </w:p>
    <w:p w14:paraId="021B00CB" w14:textId="7ADC5A20" w:rsidR="00893750" w:rsidRDefault="00893750" w:rsidP="00893750">
      <w:pPr>
        <w:pStyle w:val="Pamatteksts"/>
        <w:spacing w:line="276" w:lineRule="auto"/>
        <w:jc w:val="both"/>
        <w:rPr>
          <w:rFonts w:ascii="Arial" w:hAnsi="Arial" w:cs="Arial"/>
          <w:bCs/>
          <w:sz w:val="24"/>
          <w:szCs w:val="24"/>
        </w:rPr>
      </w:pPr>
    </w:p>
    <w:p w14:paraId="727A81CC" w14:textId="77777777" w:rsidR="00893750" w:rsidRPr="00893750" w:rsidRDefault="00893750" w:rsidP="00893750">
      <w:pPr>
        <w:pStyle w:val="Pamatteksts"/>
        <w:spacing w:line="276" w:lineRule="auto"/>
        <w:jc w:val="both"/>
        <w:rPr>
          <w:rFonts w:ascii="Arial" w:hAnsi="Arial" w:cs="Arial"/>
          <w:bCs/>
          <w:sz w:val="24"/>
          <w:szCs w:val="24"/>
        </w:rPr>
      </w:pPr>
    </w:p>
    <w:p w14:paraId="5E2E53B5" w14:textId="77777777" w:rsidR="00893750" w:rsidRPr="00893750" w:rsidRDefault="00893750" w:rsidP="00893750">
      <w:pPr>
        <w:pStyle w:val="Bezatstarpm"/>
        <w:spacing w:line="276" w:lineRule="auto"/>
        <w:jc w:val="both"/>
        <w:rPr>
          <w:rFonts w:ascii="Arial" w:hAnsi="Arial" w:cs="Arial"/>
          <w:bCs/>
          <w:sz w:val="24"/>
          <w:szCs w:val="24"/>
        </w:rPr>
      </w:pPr>
      <w:r w:rsidRPr="00893750">
        <w:rPr>
          <w:rFonts w:ascii="Arial" w:hAnsi="Arial" w:cs="Arial"/>
          <w:iCs/>
          <w:sz w:val="24"/>
          <w:szCs w:val="24"/>
        </w:rPr>
        <w:t xml:space="preserve">5.8. Maija bankā "LBM" noguldīja 600,00 eiro uz 4 gadiem ar GPL 10%. </w:t>
      </w:r>
      <w:r w:rsidRPr="00893750">
        <w:rPr>
          <w:rFonts w:ascii="Arial" w:hAnsi="Arial" w:cs="Arial"/>
          <w:bCs/>
          <w:sz w:val="24"/>
          <w:szCs w:val="24"/>
        </w:rPr>
        <w:t>Aprēķini, par cik palielinātos Maijas ienākumi, ja banka aprēķiniem izmantotu nevis vienkāršo, bet salikto procentu likmi ar pārrēķina periodu katru ceturksni!</w:t>
      </w:r>
    </w:p>
    <w:p w14:paraId="00A6C89C" w14:textId="77777777" w:rsidR="00893750" w:rsidRDefault="00893750" w:rsidP="00893750">
      <w:pPr>
        <w:pStyle w:val="Bezatstarpm"/>
        <w:spacing w:line="276" w:lineRule="auto"/>
        <w:jc w:val="both"/>
        <w:rPr>
          <w:rFonts w:ascii="Arial" w:hAnsi="Arial" w:cs="Arial"/>
          <w:bCs/>
          <w:sz w:val="24"/>
          <w:szCs w:val="24"/>
        </w:rPr>
      </w:pPr>
    </w:p>
    <w:p w14:paraId="3108553A" w14:textId="77777777" w:rsidR="00893750" w:rsidRDefault="00893750" w:rsidP="00893750">
      <w:pPr>
        <w:pStyle w:val="Bezatstarpm"/>
        <w:spacing w:line="276" w:lineRule="auto"/>
        <w:jc w:val="both"/>
        <w:rPr>
          <w:rFonts w:ascii="Arial" w:hAnsi="Arial" w:cs="Arial"/>
          <w:bCs/>
          <w:sz w:val="24"/>
          <w:szCs w:val="24"/>
        </w:rPr>
      </w:pPr>
    </w:p>
    <w:p w14:paraId="32CF6DA7" w14:textId="77777777" w:rsidR="00893750" w:rsidRDefault="00893750" w:rsidP="00893750">
      <w:pPr>
        <w:pStyle w:val="Bezatstarpm"/>
        <w:spacing w:line="276" w:lineRule="auto"/>
        <w:jc w:val="both"/>
        <w:rPr>
          <w:rFonts w:ascii="Arial" w:hAnsi="Arial" w:cs="Arial"/>
          <w:bCs/>
          <w:sz w:val="24"/>
          <w:szCs w:val="24"/>
        </w:rPr>
      </w:pPr>
    </w:p>
    <w:p w14:paraId="1EA1E90B" w14:textId="77777777" w:rsidR="00893750" w:rsidRDefault="00893750" w:rsidP="00893750">
      <w:pPr>
        <w:spacing w:after="0" w:line="240" w:lineRule="auto"/>
        <w:jc w:val="right"/>
        <w:rPr>
          <w:rFonts w:ascii="Arial" w:hAnsi="Arial" w:cs="Arial"/>
          <w:sz w:val="16"/>
          <w:szCs w:val="16"/>
        </w:rPr>
      </w:pPr>
    </w:p>
    <w:p w14:paraId="6D2F0295" w14:textId="3F82F947" w:rsidR="00893750" w:rsidRDefault="00893750" w:rsidP="00893750">
      <w:pPr>
        <w:spacing w:after="0" w:line="240" w:lineRule="auto"/>
        <w:jc w:val="right"/>
        <w:rPr>
          <w:rFonts w:ascii="Arial" w:hAnsi="Arial" w:cs="Arial"/>
          <w:sz w:val="16"/>
          <w:szCs w:val="16"/>
        </w:rPr>
      </w:pPr>
      <w:r>
        <w:rPr>
          <w:rFonts w:ascii="Arial" w:hAnsi="Arial" w:cs="Arial"/>
          <w:sz w:val="16"/>
          <w:szCs w:val="16"/>
        </w:rPr>
        <w:t>1</w:t>
      </w:r>
      <w:r w:rsidRPr="00456E85">
        <w:rPr>
          <w:rFonts w:ascii="Arial" w:hAnsi="Arial" w:cs="Arial"/>
          <w:sz w:val="16"/>
          <w:szCs w:val="16"/>
        </w:rPr>
        <w:t>. pielikums</w:t>
      </w:r>
      <w:r>
        <w:rPr>
          <w:rFonts w:ascii="Arial" w:hAnsi="Arial" w:cs="Arial"/>
          <w:sz w:val="16"/>
          <w:szCs w:val="16"/>
        </w:rPr>
        <w:t xml:space="preserve"> / Darba lapa</w:t>
      </w:r>
    </w:p>
    <w:p w14:paraId="348F013B" w14:textId="77777777" w:rsidR="00893750" w:rsidRDefault="00893750" w:rsidP="00893750">
      <w:pPr>
        <w:pStyle w:val="Bezatstarpm"/>
        <w:spacing w:line="276" w:lineRule="auto"/>
        <w:jc w:val="both"/>
        <w:rPr>
          <w:rFonts w:ascii="Arial" w:hAnsi="Arial" w:cs="Arial"/>
          <w:bCs/>
          <w:sz w:val="24"/>
          <w:szCs w:val="24"/>
        </w:rPr>
      </w:pPr>
    </w:p>
    <w:p w14:paraId="324E40BD" w14:textId="5BC1CAD4" w:rsidR="00893750" w:rsidRPr="00893750" w:rsidRDefault="00893750" w:rsidP="00893750">
      <w:pPr>
        <w:pStyle w:val="Bezatstarpm"/>
        <w:spacing w:line="276" w:lineRule="auto"/>
        <w:jc w:val="both"/>
        <w:rPr>
          <w:rFonts w:ascii="Arial" w:hAnsi="Arial" w:cs="Arial"/>
          <w:b/>
          <w:sz w:val="24"/>
          <w:szCs w:val="24"/>
        </w:rPr>
      </w:pPr>
      <w:r w:rsidRPr="00893750">
        <w:rPr>
          <w:rFonts w:ascii="Arial" w:hAnsi="Arial" w:cs="Arial"/>
          <w:bCs/>
          <w:sz w:val="24"/>
          <w:szCs w:val="24"/>
        </w:rPr>
        <w:t xml:space="preserve">5.9. </w:t>
      </w:r>
      <w:r w:rsidRPr="00893750">
        <w:rPr>
          <w:rFonts w:ascii="Arial" w:hAnsi="Arial" w:cs="Arial"/>
          <w:sz w:val="24"/>
          <w:szCs w:val="24"/>
        </w:rPr>
        <w:t xml:space="preserve">Banka "KALVE" noguldītajiem piedāvā vienkāršo procentu aprēķinu un GPL 6%, bet banka "Ordenis" – salikto procentu aprēķinu ar pārrēķina periodu viens ceturksnis un GPL 5%. </w:t>
      </w:r>
    </w:p>
    <w:p w14:paraId="7F166168" w14:textId="44761314" w:rsidR="00893750" w:rsidRDefault="00893750" w:rsidP="00893750">
      <w:pPr>
        <w:pStyle w:val="Bezatstarpm"/>
        <w:spacing w:line="276" w:lineRule="auto"/>
        <w:jc w:val="both"/>
        <w:rPr>
          <w:rFonts w:ascii="Arial" w:hAnsi="Arial" w:cs="Arial"/>
          <w:bCs/>
          <w:sz w:val="24"/>
          <w:szCs w:val="24"/>
        </w:rPr>
      </w:pPr>
      <w:r w:rsidRPr="00893750">
        <w:rPr>
          <w:rFonts w:ascii="Arial" w:hAnsi="Arial" w:cs="Arial"/>
          <w:bCs/>
          <w:sz w:val="24"/>
          <w:szCs w:val="24"/>
        </w:rPr>
        <w:t>Veic aprēķinus un nosaki, kurā bankā būtu izdevīgāk noguldīt 20 000 eiro uz 10 gadiem!</w:t>
      </w:r>
    </w:p>
    <w:p w14:paraId="00C6B612" w14:textId="62436ECF" w:rsidR="00893750" w:rsidRDefault="00893750" w:rsidP="00893750">
      <w:pPr>
        <w:pStyle w:val="Bezatstarpm"/>
        <w:spacing w:line="276" w:lineRule="auto"/>
        <w:jc w:val="both"/>
        <w:rPr>
          <w:rFonts w:ascii="Arial" w:hAnsi="Arial" w:cs="Arial"/>
          <w:bCs/>
          <w:sz w:val="24"/>
          <w:szCs w:val="24"/>
        </w:rPr>
      </w:pPr>
    </w:p>
    <w:p w14:paraId="4FFEE3BA" w14:textId="0073246D" w:rsidR="00893750" w:rsidRDefault="00893750" w:rsidP="00893750">
      <w:pPr>
        <w:pStyle w:val="Bezatstarpm"/>
        <w:spacing w:line="276" w:lineRule="auto"/>
        <w:jc w:val="both"/>
        <w:rPr>
          <w:rFonts w:ascii="Arial" w:hAnsi="Arial" w:cs="Arial"/>
          <w:bCs/>
          <w:sz w:val="24"/>
          <w:szCs w:val="24"/>
        </w:rPr>
      </w:pPr>
    </w:p>
    <w:p w14:paraId="5C491282" w14:textId="7A57E5CF" w:rsidR="00893750" w:rsidRDefault="00893750" w:rsidP="00893750">
      <w:pPr>
        <w:pStyle w:val="Bezatstarpm"/>
        <w:spacing w:line="276" w:lineRule="auto"/>
        <w:jc w:val="both"/>
        <w:rPr>
          <w:rFonts w:ascii="Arial" w:hAnsi="Arial" w:cs="Arial"/>
          <w:bCs/>
          <w:sz w:val="24"/>
          <w:szCs w:val="24"/>
        </w:rPr>
      </w:pPr>
    </w:p>
    <w:p w14:paraId="191820AD" w14:textId="77777777" w:rsidR="00893750" w:rsidRPr="00893750" w:rsidRDefault="00893750" w:rsidP="00893750">
      <w:pPr>
        <w:pStyle w:val="Bezatstarpm"/>
        <w:spacing w:line="276" w:lineRule="auto"/>
        <w:jc w:val="both"/>
        <w:rPr>
          <w:rFonts w:ascii="Arial" w:hAnsi="Arial" w:cs="Arial"/>
          <w:bCs/>
          <w:sz w:val="24"/>
          <w:szCs w:val="24"/>
        </w:rPr>
      </w:pPr>
    </w:p>
    <w:p w14:paraId="18A3CF51" w14:textId="77777777" w:rsidR="00893750" w:rsidRPr="00893750" w:rsidRDefault="00893750" w:rsidP="00893750">
      <w:pPr>
        <w:pStyle w:val="Bezatstarpm"/>
        <w:spacing w:line="276" w:lineRule="auto"/>
        <w:jc w:val="both"/>
        <w:rPr>
          <w:rFonts w:ascii="Arial" w:hAnsi="Arial" w:cs="Arial"/>
          <w:bCs/>
          <w:color w:val="000000" w:themeColor="text1"/>
          <w:sz w:val="24"/>
          <w:szCs w:val="24"/>
        </w:rPr>
      </w:pPr>
      <w:r w:rsidRPr="00893750">
        <w:rPr>
          <w:rFonts w:ascii="Arial" w:hAnsi="Arial" w:cs="Arial"/>
          <w:bCs/>
          <w:color w:val="000000" w:themeColor="text1"/>
          <w:sz w:val="24"/>
          <w:szCs w:val="24"/>
        </w:rPr>
        <w:t xml:space="preserve">5.10. Bankā uz 8 mēnešiem tiek noguldīti 1500 eiro. Bankas noteiktā GPL ir 7%. Aprēķini noguldījuma vērtību perioda beigās, ja banka izmanto: </w:t>
      </w:r>
    </w:p>
    <w:p w14:paraId="5F5505B4" w14:textId="77777777" w:rsidR="00893750" w:rsidRPr="00893750" w:rsidRDefault="00893750" w:rsidP="00893750">
      <w:pPr>
        <w:pStyle w:val="Bezatstarpm"/>
        <w:spacing w:line="276" w:lineRule="auto"/>
        <w:jc w:val="both"/>
        <w:rPr>
          <w:rFonts w:ascii="Arial" w:hAnsi="Arial" w:cs="Arial"/>
          <w:sz w:val="24"/>
          <w:szCs w:val="24"/>
        </w:rPr>
      </w:pPr>
      <w:r w:rsidRPr="00893750">
        <w:rPr>
          <w:rFonts w:ascii="Arial" w:hAnsi="Arial" w:cs="Arial"/>
          <w:sz w:val="24"/>
          <w:szCs w:val="24"/>
        </w:rPr>
        <w:t>a) vienkāršo procentu aprēķinu;</w:t>
      </w:r>
    </w:p>
    <w:p w14:paraId="5BC8BBD5" w14:textId="4DAA44AB" w:rsidR="00893750" w:rsidRDefault="00893750" w:rsidP="00893750">
      <w:pPr>
        <w:pStyle w:val="Bezatstarpm"/>
        <w:spacing w:line="276" w:lineRule="auto"/>
        <w:jc w:val="both"/>
        <w:rPr>
          <w:rFonts w:ascii="Arial" w:hAnsi="Arial" w:cs="Arial"/>
          <w:sz w:val="24"/>
          <w:szCs w:val="24"/>
        </w:rPr>
      </w:pPr>
      <w:r w:rsidRPr="00893750">
        <w:rPr>
          <w:rFonts w:ascii="Arial" w:hAnsi="Arial" w:cs="Arial"/>
          <w:sz w:val="24"/>
          <w:szCs w:val="24"/>
        </w:rPr>
        <w:t>b) salikto procentu aprēķinu ar pārrēķina periodu – viens mēnesis!</w:t>
      </w:r>
    </w:p>
    <w:p w14:paraId="18193A53" w14:textId="1ADF52B4" w:rsidR="00893750" w:rsidRDefault="00893750" w:rsidP="00893750">
      <w:pPr>
        <w:pStyle w:val="Bezatstarpm"/>
        <w:spacing w:line="276" w:lineRule="auto"/>
        <w:jc w:val="both"/>
        <w:rPr>
          <w:rFonts w:ascii="Arial" w:hAnsi="Arial" w:cs="Arial"/>
          <w:sz w:val="24"/>
          <w:szCs w:val="24"/>
        </w:rPr>
      </w:pPr>
    </w:p>
    <w:p w14:paraId="047480FC" w14:textId="048502DE" w:rsidR="00893750" w:rsidRDefault="00893750" w:rsidP="00893750">
      <w:pPr>
        <w:pStyle w:val="Bezatstarpm"/>
        <w:spacing w:line="276" w:lineRule="auto"/>
        <w:jc w:val="both"/>
        <w:rPr>
          <w:rFonts w:ascii="Arial" w:hAnsi="Arial" w:cs="Arial"/>
          <w:sz w:val="24"/>
          <w:szCs w:val="24"/>
        </w:rPr>
      </w:pPr>
    </w:p>
    <w:p w14:paraId="7DCB9E6A" w14:textId="07894950" w:rsidR="00893750" w:rsidRDefault="00893750" w:rsidP="00893750">
      <w:pPr>
        <w:pStyle w:val="Bezatstarpm"/>
        <w:spacing w:line="276" w:lineRule="auto"/>
        <w:jc w:val="both"/>
        <w:rPr>
          <w:rFonts w:ascii="Arial" w:hAnsi="Arial" w:cs="Arial"/>
          <w:sz w:val="24"/>
          <w:szCs w:val="24"/>
        </w:rPr>
      </w:pPr>
    </w:p>
    <w:p w14:paraId="38CE3ED5" w14:textId="77777777" w:rsidR="00893750" w:rsidRPr="00893750" w:rsidRDefault="00893750" w:rsidP="00893750">
      <w:pPr>
        <w:pStyle w:val="Bezatstarpm"/>
        <w:spacing w:line="276" w:lineRule="auto"/>
        <w:jc w:val="both"/>
        <w:rPr>
          <w:rFonts w:ascii="Arial" w:hAnsi="Arial" w:cs="Arial"/>
          <w:b/>
          <w:sz w:val="24"/>
          <w:szCs w:val="24"/>
        </w:rPr>
      </w:pPr>
    </w:p>
    <w:p w14:paraId="3EDAB45E" w14:textId="77777777" w:rsidR="00893750" w:rsidRPr="00893750" w:rsidRDefault="00893750" w:rsidP="00893750">
      <w:pPr>
        <w:pStyle w:val="Bezatstarpm"/>
        <w:spacing w:line="276" w:lineRule="auto"/>
        <w:jc w:val="both"/>
        <w:rPr>
          <w:rFonts w:ascii="Arial" w:hAnsi="Arial" w:cs="Arial"/>
          <w:iCs/>
          <w:sz w:val="24"/>
          <w:szCs w:val="24"/>
        </w:rPr>
      </w:pPr>
      <w:r w:rsidRPr="00893750">
        <w:rPr>
          <w:rFonts w:ascii="Arial" w:hAnsi="Arial" w:cs="Arial"/>
          <w:bCs/>
          <w:color w:val="000000" w:themeColor="text1"/>
          <w:sz w:val="24"/>
          <w:szCs w:val="24"/>
        </w:rPr>
        <w:t xml:space="preserve">5.11. </w:t>
      </w:r>
      <w:r w:rsidRPr="00893750">
        <w:rPr>
          <w:rFonts w:ascii="Arial" w:hAnsi="Arial" w:cs="Arial"/>
          <w:iCs/>
          <w:sz w:val="24"/>
          <w:szCs w:val="24"/>
        </w:rPr>
        <w:t xml:space="preserve">Raimonds vēlas veidot savu karjeru dizaina jomā, tāpēc, jau pabeidzot 9. klasi, ir nolēmis, ka pēc vidusskolas beigšanas studēs prestižā dizaina universitātē Milānā (Itālijā). Raimondam tā ir motivācija jau laikus sākt krāt naudu, tāpēc viņš ir nolēmis nākamās trīs vasaras strādāt, katrā vasarā visus trīs mēnešus. </w:t>
      </w:r>
    </w:p>
    <w:p w14:paraId="674659C1" w14:textId="77777777" w:rsidR="00893750" w:rsidRPr="00893750" w:rsidRDefault="00893750" w:rsidP="00893750">
      <w:pPr>
        <w:pStyle w:val="Bezatstarpm"/>
        <w:spacing w:line="276" w:lineRule="auto"/>
        <w:jc w:val="both"/>
        <w:rPr>
          <w:rFonts w:ascii="Arial" w:hAnsi="Arial" w:cs="Arial"/>
          <w:iCs/>
          <w:sz w:val="24"/>
          <w:szCs w:val="24"/>
        </w:rPr>
      </w:pPr>
      <w:r w:rsidRPr="00893750">
        <w:rPr>
          <w:rFonts w:ascii="Arial" w:hAnsi="Arial" w:cs="Arial"/>
          <w:iCs/>
          <w:sz w:val="24"/>
          <w:szCs w:val="24"/>
        </w:rPr>
        <w:t xml:space="preserve">No katras nopelnītās neto algas Raimonds nolēmis uzkrājumam novirzīt 70% un kopējo summu iemaksāt kontā katras vasaras augusta beigās. Bankā Raimonds noslēdzis līgumu ar šādiem nosacījumiem: GPL – 8%, pārrēķina periods – 1 gads, iespēja kontu papildināt – katra kalendārā gada augusta beigās. </w:t>
      </w:r>
    </w:p>
    <w:p w14:paraId="10EE38A1" w14:textId="77777777" w:rsidR="00893750" w:rsidRPr="00893750" w:rsidRDefault="00893750" w:rsidP="00893750">
      <w:pPr>
        <w:pStyle w:val="Bezatstarpm"/>
        <w:spacing w:line="276" w:lineRule="auto"/>
        <w:jc w:val="both"/>
        <w:rPr>
          <w:rFonts w:ascii="Arial" w:hAnsi="Arial" w:cs="Arial"/>
          <w:iCs/>
          <w:sz w:val="24"/>
          <w:szCs w:val="24"/>
        </w:rPr>
      </w:pPr>
      <w:r w:rsidRPr="00893750">
        <w:rPr>
          <w:rFonts w:ascii="Arial" w:hAnsi="Arial" w:cs="Arial"/>
          <w:iCs/>
          <w:sz w:val="24"/>
          <w:szCs w:val="24"/>
        </w:rPr>
        <w:t xml:space="preserve">Vasarā pēc 10. klases beigšanas Raimonds strādāja tēva firmā par būvnieka palīgu un katru mēnesi saņēma 750,00 eiro neto algu. Vasarā pēc 11. klases beigšanas viņa mēneša neto alga bija 950,00 eiro. Pēc 12. klases beigšanas vasaras darbā Raimonds nopelnīja mēnesī neto algu 970,00 eiro, bet sakarā ar eksāmeniem, izlaidumu un vasaras festivāliem šajā vasarā Raimonds varēja strādāt tikai vienu mēnesi. </w:t>
      </w:r>
    </w:p>
    <w:p w14:paraId="3B54C2AB" w14:textId="77777777" w:rsidR="00893750" w:rsidRDefault="00893750" w:rsidP="00893750">
      <w:pPr>
        <w:pStyle w:val="Bezatstarpm"/>
        <w:spacing w:line="276" w:lineRule="auto"/>
        <w:jc w:val="both"/>
        <w:rPr>
          <w:rFonts w:ascii="Arial" w:hAnsi="Arial" w:cs="Arial"/>
          <w:bCs/>
          <w:sz w:val="24"/>
          <w:szCs w:val="24"/>
        </w:rPr>
      </w:pPr>
    </w:p>
    <w:p w14:paraId="1DFF211A" w14:textId="3DBCF070" w:rsidR="00893750" w:rsidRDefault="00893750" w:rsidP="00893750">
      <w:pPr>
        <w:pStyle w:val="Bezatstarpm"/>
        <w:spacing w:line="276" w:lineRule="auto"/>
        <w:jc w:val="both"/>
        <w:rPr>
          <w:rFonts w:ascii="Arial" w:hAnsi="Arial" w:cs="Arial"/>
          <w:bCs/>
          <w:sz w:val="24"/>
          <w:szCs w:val="24"/>
        </w:rPr>
      </w:pPr>
      <w:r w:rsidRPr="00893750">
        <w:rPr>
          <w:rFonts w:ascii="Arial" w:hAnsi="Arial" w:cs="Arial"/>
          <w:bCs/>
          <w:sz w:val="24"/>
          <w:szCs w:val="24"/>
        </w:rPr>
        <w:t>Aprēķini Raimonda rīcībā esošo naudas summu līdzņemšanai uz Itāliju, zinot, ka viņš savam darba devējam ir iesniedzis algas nodokļu grāmatiņu, kurā nav norādīts neviens apgādājamais, sociālā nodokļa likme visu triju gadu periodā ir 11% un iedzīvotāju ienākuma nodoklis ir 20%!</w:t>
      </w:r>
    </w:p>
    <w:p w14:paraId="1460DC1F" w14:textId="62E94629" w:rsidR="00893750" w:rsidRDefault="00893750" w:rsidP="00893750">
      <w:pPr>
        <w:pStyle w:val="Bezatstarpm"/>
        <w:spacing w:line="276" w:lineRule="auto"/>
        <w:jc w:val="both"/>
        <w:rPr>
          <w:rFonts w:ascii="Arial" w:hAnsi="Arial" w:cs="Arial"/>
          <w:bCs/>
          <w:sz w:val="24"/>
          <w:szCs w:val="24"/>
        </w:rPr>
      </w:pPr>
    </w:p>
    <w:p w14:paraId="2A3575E0" w14:textId="5FF7EA30" w:rsidR="00893750" w:rsidRDefault="00893750" w:rsidP="00893750">
      <w:pPr>
        <w:pStyle w:val="Bezatstarpm"/>
        <w:spacing w:line="276" w:lineRule="auto"/>
        <w:jc w:val="both"/>
        <w:rPr>
          <w:rFonts w:ascii="Arial" w:hAnsi="Arial" w:cs="Arial"/>
          <w:bCs/>
          <w:sz w:val="24"/>
          <w:szCs w:val="24"/>
        </w:rPr>
      </w:pPr>
    </w:p>
    <w:p w14:paraId="44E02F25" w14:textId="677D7402" w:rsidR="00893750" w:rsidRDefault="00893750" w:rsidP="00893750">
      <w:pPr>
        <w:pStyle w:val="Bezatstarpm"/>
        <w:spacing w:line="276" w:lineRule="auto"/>
        <w:jc w:val="both"/>
        <w:rPr>
          <w:rFonts w:ascii="Arial" w:hAnsi="Arial" w:cs="Arial"/>
          <w:bCs/>
          <w:sz w:val="24"/>
          <w:szCs w:val="24"/>
        </w:rPr>
      </w:pPr>
    </w:p>
    <w:p w14:paraId="52D85B33" w14:textId="512F91A3" w:rsidR="00893750" w:rsidRDefault="00893750" w:rsidP="00893750">
      <w:pPr>
        <w:pStyle w:val="Bezatstarpm"/>
        <w:spacing w:line="276" w:lineRule="auto"/>
        <w:jc w:val="both"/>
        <w:rPr>
          <w:rFonts w:ascii="Arial" w:hAnsi="Arial" w:cs="Arial"/>
          <w:bCs/>
          <w:sz w:val="24"/>
          <w:szCs w:val="24"/>
        </w:rPr>
      </w:pPr>
    </w:p>
    <w:p w14:paraId="28F2F973" w14:textId="0C588573" w:rsidR="00893750" w:rsidRDefault="00893750" w:rsidP="00893750">
      <w:pPr>
        <w:pStyle w:val="Bezatstarpm"/>
        <w:spacing w:line="276" w:lineRule="auto"/>
        <w:jc w:val="both"/>
        <w:rPr>
          <w:rFonts w:ascii="Arial" w:hAnsi="Arial" w:cs="Arial"/>
          <w:bCs/>
          <w:sz w:val="24"/>
          <w:szCs w:val="24"/>
        </w:rPr>
      </w:pPr>
    </w:p>
    <w:p w14:paraId="3B0449FF" w14:textId="2E977E79" w:rsidR="00893750" w:rsidRDefault="00893750" w:rsidP="00893750">
      <w:pPr>
        <w:pStyle w:val="Bezatstarpm"/>
        <w:spacing w:line="276" w:lineRule="auto"/>
        <w:jc w:val="both"/>
        <w:rPr>
          <w:rFonts w:ascii="Arial" w:hAnsi="Arial" w:cs="Arial"/>
          <w:bCs/>
          <w:sz w:val="24"/>
          <w:szCs w:val="24"/>
        </w:rPr>
      </w:pPr>
    </w:p>
    <w:p w14:paraId="04DBC2B3" w14:textId="77777777" w:rsidR="00893750" w:rsidRPr="00893750" w:rsidRDefault="00893750" w:rsidP="00893750">
      <w:pPr>
        <w:pStyle w:val="Bezatstarpm"/>
        <w:spacing w:line="276" w:lineRule="auto"/>
        <w:jc w:val="both"/>
        <w:rPr>
          <w:rFonts w:ascii="Arial" w:hAnsi="Arial" w:cs="Arial"/>
          <w:bCs/>
          <w:sz w:val="24"/>
          <w:szCs w:val="24"/>
        </w:rPr>
      </w:pPr>
    </w:p>
    <w:p w14:paraId="5FA5A727" w14:textId="77777777" w:rsidR="00893750" w:rsidRPr="00893750" w:rsidRDefault="00893750" w:rsidP="00893750">
      <w:pPr>
        <w:pStyle w:val="Pamatteksts"/>
        <w:spacing w:line="276" w:lineRule="auto"/>
        <w:ind w:left="720"/>
        <w:rPr>
          <w:rFonts w:ascii="Arial" w:hAnsi="Arial" w:cs="Arial"/>
          <w:b/>
          <w:color w:val="000000" w:themeColor="text1"/>
          <w:sz w:val="24"/>
          <w:szCs w:val="24"/>
        </w:rPr>
      </w:pPr>
    </w:p>
    <w:p w14:paraId="22F448BC" w14:textId="77777777" w:rsidR="00893750" w:rsidRDefault="00893750" w:rsidP="00893750">
      <w:pPr>
        <w:spacing w:after="0" w:line="276" w:lineRule="auto"/>
        <w:jc w:val="both"/>
        <w:rPr>
          <w:rFonts w:ascii="Arial" w:hAnsi="Arial" w:cs="Arial"/>
          <w:b/>
          <w:bCs/>
          <w:color w:val="000000" w:themeColor="text1"/>
          <w:sz w:val="24"/>
          <w:szCs w:val="24"/>
        </w:rPr>
      </w:pPr>
    </w:p>
    <w:p w14:paraId="7A524481" w14:textId="77777777" w:rsidR="00893750" w:rsidRDefault="00893750" w:rsidP="00893750">
      <w:pPr>
        <w:spacing w:after="0" w:line="240" w:lineRule="auto"/>
        <w:jc w:val="right"/>
        <w:rPr>
          <w:rFonts w:ascii="Arial" w:hAnsi="Arial" w:cs="Arial"/>
          <w:sz w:val="16"/>
          <w:szCs w:val="16"/>
        </w:rPr>
      </w:pPr>
    </w:p>
    <w:p w14:paraId="6870CE33" w14:textId="4AA36B25" w:rsidR="00893750" w:rsidRDefault="00893750" w:rsidP="00893750">
      <w:pPr>
        <w:spacing w:after="0" w:line="240" w:lineRule="auto"/>
        <w:jc w:val="right"/>
        <w:rPr>
          <w:rFonts w:ascii="Arial" w:hAnsi="Arial" w:cs="Arial"/>
          <w:sz w:val="16"/>
          <w:szCs w:val="16"/>
        </w:rPr>
      </w:pPr>
      <w:r>
        <w:rPr>
          <w:rFonts w:ascii="Arial" w:hAnsi="Arial" w:cs="Arial"/>
          <w:sz w:val="16"/>
          <w:szCs w:val="16"/>
        </w:rPr>
        <w:t>1</w:t>
      </w:r>
      <w:r w:rsidRPr="00456E85">
        <w:rPr>
          <w:rFonts w:ascii="Arial" w:hAnsi="Arial" w:cs="Arial"/>
          <w:sz w:val="16"/>
          <w:szCs w:val="16"/>
        </w:rPr>
        <w:t>. pielikums</w:t>
      </w:r>
      <w:r>
        <w:rPr>
          <w:rFonts w:ascii="Arial" w:hAnsi="Arial" w:cs="Arial"/>
          <w:sz w:val="16"/>
          <w:szCs w:val="16"/>
        </w:rPr>
        <w:t xml:space="preserve"> / Darba lapa</w:t>
      </w:r>
    </w:p>
    <w:p w14:paraId="3A000739" w14:textId="77777777" w:rsidR="00893750" w:rsidRDefault="00893750" w:rsidP="00893750">
      <w:pPr>
        <w:spacing w:after="0" w:line="276" w:lineRule="auto"/>
        <w:jc w:val="both"/>
        <w:rPr>
          <w:rFonts w:ascii="Arial" w:hAnsi="Arial" w:cs="Arial"/>
          <w:b/>
          <w:bCs/>
          <w:color w:val="000000" w:themeColor="text1"/>
          <w:sz w:val="24"/>
          <w:szCs w:val="24"/>
        </w:rPr>
      </w:pPr>
    </w:p>
    <w:p w14:paraId="38DDA206" w14:textId="3F8CC9CD" w:rsidR="00893750" w:rsidRPr="00893750" w:rsidRDefault="00893750" w:rsidP="00893750">
      <w:pPr>
        <w:spacing w:after="0" w:line="276" w:lineRule="auto"/>
        <w:jc w:val="both"/>
        <w:rPr>
          <w:rFonts w:ascii="Arial" w:hAnsi="Arial" w:cs="Arial"/>
          <w:color w:val="000000" w:themeColor="text1"/>
          <w:sz w:val="24"/>
          <w:szCs w:val="24"/>
        </w:rPr>
      </w:pPr>
      <w:r w:rsidRPr="00893750">
        <w:rPr>
          <w:rFonts w:ascii="Arial" w:hAnsi="Arial" w:cs="Arial"/>
          <w:b/>
          <w:bCs/>
          <w:color w:val="000000" w:themeColor="text1"/>
          <w:sz w:val="24"/>
          <w:szCs w:val="24"/>
        </w:rPr>
        <w:t xml:space="preserve">6. uzdevums. </w:t>
      </w:r>
      <w:r w:rsidRPr="00893750">
        <w:rPr>
          <w:rFonts w:ascii="Arial" w:hAnsi="Arial" w:cs="Arial"/>
          <w:color w:val="000000" w:themeColor="text1"/>
          <w:sz w:val="24"/>
          <w:szCs w:val="24"/>
        </w:rPr>
        <w:t>Kredīts, kredītu veidi un lēmumu pieņemšana par to, kur visizdevīgāk aizņemties.</w:t>
      </w:r>
    </w:p>
    <w:tbl>
      <w:tblPr>
        <w:tblStyle w:val="Reatabula"/>
        <w:tblW w:w="5000" w:type="pct"/>
        <w:tblLayout w:type="fixed"/>
        <w:tblLook w:val="04A0" w:firstRow="1" w:lastRow="0" w:firstColumn="1" w:lastColumn="0" w:noHBand="0" w:noVBand="1"/>
      </w:tblPr>
      <w:tblGrid>
        <w:gridCol w:w="2690"/>
        <w:gridCol w:w="6415"/>
      </w:tblGrid>
      <w:tr w:rsidR="00893750" w:rsidRPr="00893750" w14:paraId="667223CE" w14:textId="77777777" w:rsidTr="00893750">
        <w:trPr>
          <w:trHeight w:val="841"/>
        </w:trPr>
        <w:tc>
          <w:tcPr>
            <w:tcW w:w="1477" w:type="pct"/>
          </w:tcPr>
          <w:p w14:paraId="299D97EC" w14:textId="77777777" w:rsidR="00893750" w:rsidRPr="00893750" w:rsidRDefault="00893750" w:rsidP="00893750">
            <w:pPr>
              <w:spacing w:line="276" w:lineRule="auto"/>
              <w:rPr>
                <w:rFonts w:ascii="Arial" w:hAnsi="Arial" w:cs="Arial"/>
                <w:sz w:val="24"/>
                <w:szCs w:val="24"/>
              </w:rPr>
            </w:pPr>
            <w:r w:rsidRPr="00893750">
              <w:rPr>
                <w:rFonts w:ascii="Arial" w:hAnsi="Arial" w:cs="Arial"/>
                <w:b/>
                <w:sz w:val="24"/>
                <w:szCs w:val="24"/>
              </w:rPr>
              <w:t>Vienkāršie procenti</w:t>
            </w:r>
          </w:p>
          <w:p w14:paraId="1DDA071D" w14:textId="77777777" w:rsidR="00893750" w:rsidRPr="00893750" w:rsidRDefault="00893750" w:rsidP="00893750">
            <w:pPr>
              <w:spacing w:line="276" w:lineRule="auto"/>
              <w:rPr>
                <w:rFonts w:ascii="Arial" w:hAnsi="Arial" w:cs="Arial"/>
                <w:sz w:val="24"/>
                <w:szCs w:val="24"/>
              </w:rPr>
            </w:pPr>
            <w:r w:rsidRPr="00893750">
              <w:rPr>
                <w:rFonts w:ascii="Arial" w:hAnsi="Arial" w:cs="Arial"/>
                <w:sz w:val="24"/>
                <w:szCs w:val="24"/>
              </w:rPr>
              <w:t>S = N (1 + n × i),</w:t>
            </w:r>
          </w:p>
          <w:p w14:paraId="504F96DC" w14:textId="77777777" w:rsidR="00893750" w:rsidRPr="00893750" w:rsidRDefault="00893750" w:rsidP="00893750">
            <w:pPr>
              <w:spacing w:line="276" w:lineRule="auto"/>
              <w:rPr>
                <w:rFonts w:ascii="Arial" w:hAnsi="Arial" w:cs="Arial"/>
                <w:sz w:val="24"/>
                <w:szCs w:val="24"/>
              </w:rPr>
            </w:pPr>
            <w:r w:rsidRPr="00893750">
              <w:rPr>
                <w:rFonts w:ascii="Arial" w:hAnsi="Arial" w:cs="Arial"/>
                <w:sz w:val="24"/>
                <w:szCs w:val="24"/>
              </w:rPr>
              <w:t>kur:</w:t>
            </w:r>
          </w:p>
          <w:p w14:paraId="185B6006" w14:textId="77777777" w:rsidR="00893750" w:rsidRPr="00893750" w:rsidRDefault="00893750" w:rsidP="00893750">
            <w:pPr>
              <w:spacing w:line="276" w:lineRule="auto"/>
              <w:rPr>
                <w:rFonts w:ascii="Arial" w:hAnsi="Arial" w:cs="Arial"/>
                <w:sz w:val="24"/>
                <w:szCs w:val="24"/>
              </w:rPr>
            </w:pPr>
            <w:r w:rsidRPr="00893750">
              <w:rPr>
                <w:rFonts w:ascii="Arial" w:hAnsi="Arial" w:cs="Arial"/>
                <w:sz w:val="24"/>
                <w:szCs w:val="24"/>
              </w:rPr>
              <w:t>S – summa, kas jāatdod kopā ar procentiem;</w:t>
            </w:r>
          </w:p>
          <w:p w14:paraId="047F8174" w14:textId="77777777" w:rsidR="00893750" w:rsidRPr="00893750" w:rsidRDefault="00893750" w:rsidP="00893750">
            <w:pPr>
              <w:spacing w:line="276" w:lineRule="auto"/>
              <w:rPr>
                <w:rFonts w:ascii="Arial" w:hAnsi="Arial" w:cs="Arial"/>
                <w:sz w:val="24"/>
                <w:szCs w:val="24"/>
              </w:rPr>
            </w:pPr>
            <w:r w:rsidRPr="00893750">
              <w:rPr>
                <w:rFonts w:ascii="Arial" w:hAnsi="Arial" w:cs="Arial"/>
                <w:sz w:val="24"/>
                <w:szCs w:val="24"/>
              </w:rPr>
              <w:t>N – izsniegtā kredīta summa;</w:t>
            </w:r>
          </w:p>
          <w:p w14:paraId="2A95E641" w14:textId="77777777" w:rsidR="00893750" w:rsidRPr="00893750" w:rsidRDefault="00893750" w:rsidP="00893750">
            <w:pPr>
              <w:spacing w:line="276" w:lineRule="auto"/>
              <w:rPr>
                <w:rFonts w:ascii="Arial" w:hAnsi="Arial" w:cs="Arial"/>
                <w:sz w:val="24"/>
                <w:szCs w:val="24"/>
              </w:rPr>
            </w:pPr>
            <w:r w:rsidRPr="00893750">
              <w:rPr>
                <w:rFonts w:ascii="Arial" w:hAnsi="Arial" w:cs="Arial"/>
                <w:sz w:val="24"/>
                <w:szCs w:val="24"/>
              </w:rPr>
              <w:t>n – kredīta termiņš;</w:t>
            </w:r>
          </w:p>
          <w:p w14:paraId="53AF1E68" w14:textId="77777777" w:rsidR="00893750" w:rsidRPr="00893750" w:rsidRDefault="00893750" w:rsidP="00893750">
            <w:pPr>
              <w:spacing w:line="276" w:lineRule="auto"/>
              <w:rPr>
                <w:rFonts w:ascii="Arial" w:hAnsi="Arial" w:cs="Arial"/>
                <w:sz w:val="24"/>
                <w:szCs w:val="24"/>
                <w:lang w:val="en-US"/>
              </w:rPr>
            </w:pPr>
            <w:r w:rsidRPr="00893750">
              <w:rPr>
                <w:rFonts w:ascii="Arial" w:hAnsi="Arial" w:cs="Arial"/>
                <w:sz w:val="24"/>
                <w:szCs w:val="24"/>
              </w:rPr>
              <w:t>i – procentu likme, izteikta ar decimāldaļskaitli.</w:t>
            </w:r>
          </w:p>
        </w:tc>
        <w:tc>
          <w:tcPr>
            <w:tcW w:w="3523" w:type="pct"/>
          </w:tcPr>
          <w:p w14:paraId="002E70F9" w14:textId="77777777" w:rsidR="00893750" w:rsidRPr="00893750" w:rsidRDefault="00893750" w:rsidP="00893750">
            <w:pPr>
              <w:spacing w:line="276" w:lineRule="auto"/>
              <w:rPr>
                <w:rFonts w:ascii="Arial" w:hAnsi="Arial" w:cs="Arial"/>
                <w:sz w:val="24"/>
                <w:szCs w:val="24"/>
              </w:rPr>
            </w:pPr>
            <w:r w:rsidRPr="00893750">
              <w:rPr>
                <w:rFonts w:ascii="Arial" w:hAnsi="Arial" w:cs="Arial"/>
                <w:bCs/>
                <w:sz w:val="24"/>
                <w:szCs w:val="24"/>
              </w:rPr>
              <w:t xml:space="preserve">6.1. </w:t>
            </w:r>
            <w:r w:rsidRPr="00893750">
              <w:rPr>
                <w:rFonts w:ascii="Arial" w:hAnsi="Arial" w:cs="Arial"/>
                <w:sz w:val="24"/>
                <w:szCs w:val="24"/>
              </w:rPr>
              <w:t>Anna paņēma bankā 1500 eiro kredītu ar procentu likmi 12% gadā. Cik eiro viņai būs jāatdod pēc 9 mēnešiem?</w:t>
            </w:r>
          </w:p>
          <w:p w14:paraId="10B0B73C" w14:textId="77777777" w:rsidR="00893750" w:rsidRPr="00893750" w:rsidRDefault="00893750" w:rsidP="00893750">
            <w:pPr>
              <w:spacing w:line="276" w:lineRule="auto"/>
              <w:rPr>
                <w:rFonts w:ascii="Arial" w:hAnsi="Arial" w:cs="Arial"/>
                <w:sz w:val="24"/>
                <w:szCs w:val="24"/>
              </w:rPr>
            </w:pPr>
          </w:p>
        </w:tc>
      </w:tr>
      <w:tr w:rsidR="00893750" w:rsidRPr="00893750" w14:paraId="4DCF3683" w14:textId="77777777" w:rsidTr="00893750">
        <w:trPr>
          <w:trHeight w:val="1703"/>
        </w:trPr>
        <w:tc>
          <w:tcPr>
            <w:tcW w:w="1477" w:type="pct"/>
          </w:tcPr>
          <w:p w14:paraId="43D48815" w14:textId="77777777" w:rsidR="00893750" w:rsidRPr="00893750" w:rsidRDefault="00893750" w:rsidP="00893750">
            <w:pPr>
              <w:pStyle w:val="Sarakstarindkopa"/>
              <w:spacing w:line="276" w:lineRule="auto"/>
              <w:ind w:left="0"/>
              <w:rPr>
                <w:rFonts w:ascii="Arial" w:hAnsi="Arial" w:cs="Arial"/>
                <w:b/>
                <w:sz w:val="24"/>
                <w:szCs w:val="24"/>
              </w:rPr>
            </w:pPr>
            <w:r w:rsidRPr="00893750">
              <w:rPr>
                <w:rFonts w:ascii="Arial" w:hAnsi="Arial" w:cs="Arial"/>
                <w:b/>
                <w:sz w:val="24"/>
                <w:szCs w:val="24"/>
              </w:rPr>
              <w:t>Kredīts ar pēcsamaksu</w:t>
            </w:r>
          </w:p>
          <w:p w14:paraId="4B756F69" w14:textId="77777777" w:rsidR="00893750" w:rsidRPr="00893750" w:rsidRDefault="00893750" w:rsidP="00893750">
            <w:pPr>
              <w:pStyle w:val="Sarakstarindkopa"/>
              <w:spacing w:line="276" w:lineRule="auto"/>
              <w:ind w:left="0"/>
              <w:rPr>
                <w:rFonts w:ascii="Arial" w:hAnsi="Arial" w:cs="Arial"/>
                <w:sz w:val="24"/>
                <w:szCs w:val="24"/>
              </w:rPr>
            </w:pPr>
            <w:r w:rsidRPr="00893750">
              <w:rPr>
                <w:rFonts w:ascii="Arial" w:hAnsi="Arial" w:cs="Arial"/>
                <w:bCs/>
                <w:sz w:val="24"/>
                <w:szCs w:val="24"/>
              </w:rPr>
              <w:t>T</w:t>
            </w:r>
            <w:r w:rsidRPr="00893750">
              <w:rPr>
                <w:rFonts w:ascii="Arial" w:hAnsi="Arial" w:cs="Arial"/>
                <w:sz w:val="24"/>
                <w:szCs w:val="24"/>
              </w:rPr>
              <w:t>iek izsniegta visa kredīta summa, un perioda beigās jāatdod visa summa ar procentiem.</w:t>
            </w:r>
          </w:p>
        </w:tc>
        <w:tc>
          <w:tcPr>
            <w:tcW w:w="3523" w:type="pct"/>
          </w:tcPr>
          <w:p w14:paraId="733FEA8E" w14:textId="77777777" w:rsidR="00893750" w:rsidRPr="00893750" w:rsidRDefault="00893750" w:rsidP="00893750">
            <w:pPr>
              <w:spacing w:line="276" w:lineRule="auto"/>
              <w:rPr>
                <w:rFonts w:ascii="Arial" w:hAnsi="Arial" w:cs="Arial"/>
                <w:sz w:val="24"/>
                <w:szCs w:val="24"/>
              </w:rPr>
            </w:pPr>
            <w:r w:rsidRPr="00893750">
              <w:rPr>
                <w:rFonts w:ascii="Arial" w:hAnsi="Arial" w:cs="Arial"/>
                <w:bCs/>
                <w:sz w:val="24"/>
                <w:szCs w:val="24"/>
              </w:rPr>
              <w:t xml:space="preserve">6.2. </w:t>
            </w:r>
            <w:r w:rsidRPr="00893750">
              <w:rPr>
                <w:rFonts w:ascii="Arial" w:hAnsi="Arial" w:cs="Arial"/>
                <w:sz w:val="24"/>
                <w:szCs w:val="24"/>
              </w:rPr>
              <w:t>Valda automobilim nepieciešams steidzams remonts, tāpēc Valdis paņēma bankā 1000 eiro kredītu uz 4 mēnešiem ar vienkāršo procentu likmi 12% gadā. Cik daudz naudas Valdis atdos bankai, ja kredīts ņemts ar pēcsamaksu?</w:t>
            </w:r>
          </w:p>
          <w:p w14:paraId="76163A80" w14:textId="77777777" w:rsidR="00893750" w:rsidRPr="00893750" w:rsidRDefault="00893750" w:rsidP="00893750">
            <w:pPr>
              <w:spacing w:line="276" w:lineRule="auto"/>
              <w:rPr>
                <w:rFonts w:ascii="Arial" w:hAnsi="Arial" w:cs="Arial"/>
                <w:bCs/>
                <w:sz w:val="24"/>
                <w:szCs w:val="24"/>
                <w:lang w:val="en-US"/>
              </w:rPr>
            </w:pPr>
          </w:p>
        </w:tc>
      </w:tr>
      <w:tr w:rsidR="00893750" w:rsidRPr="00893750" w14:paraId="586457BD" w14:textId="77777777" w:rsidTr="00893750">
        <w:trPr>
          <w:trHeight w:val="2252"/>
        </w:trPr>
        <w:tc>
          <w:tcPr>
            <w:tcW w:w="1477" w:type="pct"/>
          </w:tcPr>
          <w:p w14:paraId="216B1CBA" w14:textId="77777777" w:rsidR="00893750" w:rsidRPr="00893750" w:rsidRDefault="00893750" w:rsidP="00893750">
            <w:pPr>
              <w:spacing w:line="276" w:lineRule="auto"/>
              <w:rPr>
                <w:rFonts w:ascii="Arial" w:hAnsi="Arial" w:cs="Arial"/>
                <w:sz w:val="24"/>
                <w:szCs w:val="24"/>
              </w:rPr>
            </w:pPr>
            <w:r w:rsidRPr="00893750">
              <w:rPr>
                <w:rFonts w:ascii="Arial" w:hAnsi="Arial" w:cs="Arial"/>
                <w:b/>
                <w:sz w:val="24"/>
                <w:szCs w:val="24"/>
              </w:rPr>
              <w:t>Kredīts ar pirmsapmaksu</w:t>
            </w:r>
            <w:r w:rsidRPr="00893750">
              <w:rPr>
                <w:rFonts w:ascii="Arial" w:hAnsi="Arial" w:cs="Arial"/>
                <w:sz w:val="24"/>
                <w:szCs w:val="24"/>
              </w:rPr>
              <w:t xml:space="preserve"> Procentus samaksā vispirms un perioda beigās atdod kredītu.</w:t>
            </w:r>
          </w:p>
        </w:tc>
        <w:tc>
          <w:tcPr>
            <w:tcW w:w="3523" w:type="pct"/>
          </w:tcPr>
          <w:p w14:paraId="2539DCF2" w14:textId="77777777" w:rsidR="00893750" w:rsidRPr="00893750" w:rsidRDefault="00893750" w:rsidP="00893750">
            <w:pPr>
              <w:spacing w:line="276" w:lineRule="auto"/>
              <w:rPr>
                <w:rFonts w:ascii="Arial" w:hAnsi="Arial" w:cs="Arial"/>
                <w:sz w:val="24"/>
                <w:szCs w:val="24"/>
              </w:rPr>
            </w:pPr>
            <w:r w:rsidRPr="00893750">
              <w:rPr>
                <w:rFonts w:ascii="Arial" w:hAnsi="Arial" w:cs="Arial"/>
                <w:bCs/>
                <w:sz w:val="24"/>
                <w:szCs w:val="24"/>
              </w:rPr>
              <w:t xml:space="preserve">6.3. </w:t>
            </w:r>
            <w:r w:rsidRPr="00893750">
              <w:rPr>
                <w:rFonts w:ascii="Arial" w:hAnsi="Arial" w:cs="Arial"/>
                <w:sz w:val="24"/>
                <w:szCs w:val="24"/>
              </w:rPr>
              <w:t>Baiba paņēma bankā 1000 eiro kredītu uz 3 mēnešiem ar procentu likmi 12% gadā. Cik daudz naudas Baiba atdos bankai, ja kredīts ņemts ar pirmsapmaksu?</w:t>
            </w:r>
          </w:p>
          <w:p w14:paraId="7E97E740" w14:textId="77777777" w:rsidR="00893750" w:rsidRDefault="00893750" w:rsidP="00893750">
            <w:pPr>
              <w:spacing w:line="276" w:lineRule="auto"/>
              <w:rPr>
                <w:rFonts w:ascii="Arial" w:hAnsi="Arial" w:cs="Arial"/>
                <w:sz w:val="24"/>
                <w:szCs w:val="24"/>
              </w:rPr>
            </w:pPr>
          </w:p>
          <w:p w14:paraId="2FE89556" w14:textId="77777777" w:rsidR="00893750" w:rsidRDefault="00893750" w:rsidP="00893750">
            <w:pPr>
              <w:spacing w:line="276" w:lineRule="auto"/>
              <w:rPr>
                <w:rFonts w:ascii="Arial" w:hAnsi="Arial" w:cs="Arial"/>
                <w:sz w:val="24"/>
                <w:szCs w:val="24"/>
              </w:rPr>
            </w:pPr>
          </w:p>
          <w:p w14:paraId="41106017" w14:textId="77777777" w:rsidR="00893750" w:rsidRDefault="00893750" w:rsidP="00893750">
            <w:pPr>
              <w:spacing w:line="276" w:lineRule="auto"/>
              <w:rPr>
                <w:rFonts w:ascii="Arial" w:hAnsi="Arial" w:cs="Arial"/>
                <w:sz w:val="24"/>
                <w:szCs w:val="24"/>
              </w:rPr>
            </w:pPr>
          </w:p>
          <w:p w14:paraId="57EA73AB" w14:textId="08B5C9EE" w:rsidR="00893750" w:rsidRPr="00893750" w:rsidRDefault="00893750" w:rsidP="00893750">
            <w:pPr>
              <w:spacing w:line="276" w:lineRule="auto"/>
              <w:rPr>
                <w:rFonts w:ascii="Arial" w:hAnsi="Arial" w:cs="Arial"/>
                <w:sz w:val="24"/>
                <w:szCs w:val="24"/>
              </w:rPr>
            </w:pPr>
          </w:p>
        </w:tc>
      </w:tr>
      <w:tr w:rsidR="00893750" w:rsidRPr="00893750" w14:paraId="0DD2C436" w14:textId="77777777" w:rsidTr="00893750">
        <w:trPr>
          <w:trHeight w:val="1550"/>
        </w:trPr>
        <w:tc>
          <w:tcPr>
            <w:tcW w:w="1477" w:type="pct"/>
          </w:tcPr>
          <w:p w14:paraId="1C86C7BA" w14:textId="77777777" w:rsidR="00893750" w:rsidRPr="00893750" w:rsidRDefault="00893750" w:rsidP="00893750">
            <w:pPr>
              <w:spacing w:line="276" w:lineRule="auto"/>
              <w:rPr>
                <w:rFonts w:ascii="Arial" w:hAnsi="Arial" w:cs="Arial"/>
                <w:b/>
                <w:sz w:val="24"/>
                <w:szCs w:val="24"/>
                <w:u w:val="single"/>
              </w:rPr>
            </w:pPr>
            <w:r w:rsidRPr="00893750">
              <w:rPr>
                <w:rFonts w:ascii="Arial" w:hAnsi="Arial" w:cs="Arial"/>
                <w:b/>
                <w:sz w:val="24"/>
                <w:szCs w:val="24"/>
              </w:rPr>
              <w:t>Kredīta atmaksāšana pa daļām</w:t>
            </w:r>
          </w:p>
        </w:tc>
        <w:tc>
          <w:tcPr>
            <w:tcW w:w="3523" w:type="pct"/>
          </w:tcPr>
          <w:p w14:paraId="79A8EAC8" w14:textId="77777777" w:rsidR="00893750" w:rsidRPr="00893750" w:rsidRDefault="00893750" w:rsidP="00893750">
            <w:pPr>
              <w:spacing w:line="276" w:lineRule="auto"/>
              <w:rPr>
                <w:rFonts w:ascii="Arial" w:hAnsi="Arial" w:cs="Arial"/>
                <w:sz w:val="24"/>
                <w:szCs w:val="24"/>
              </w:rPr>
            </w:pPr>
            <w:r w:rsidRPr="00893750">
              <w:rPr>
                <w:rFonts w:ascii="Arial" w:hAnsi="Arial" w:cs="Arial"/>
                <w:bCs/>
                <w:sz w:val="24"/>
                <w:szCs w:val="24"/>
              </w:rPr>
              <w:t>6.4.</w:t>
            </w:r>
            <w:r w:rsidRPr="00893750">
              <w:rPr>
                <w:rFonts w:ascii="Arial" w:hAnsi="Arial" w:cs="Arial"/>
                <w:sz w:val="24"/>
                <w:szCs w:val="24"/>
              </w:rPr>
              <w:t xml:space="preserve"> Armands paņēma 1000 eiro kredītu uz 4 mēnešiem ar procentu likmi 12% gadā. Katru mēnesi jāatdod 250 eiro un procenti par izmantoto naudu. Sagatavo kredīta atmaksāšanas plānu! Cik Armands samaksās bankai procentu maksājumos?</w:t>
            </w:r>
          </w:p>
          <w:p w14:paraId="6043EE0B" w14:textId="77777777" w:rsidR="00893750" w:rsidRPr="00893750" w:rsidRDefault="00893750" w:rsidP="00893750">
            <w:pPr>
              <w:spacing w:line="276" w:lineRule="auto"/>
              <w:rPr>
                <w:rFonts w:ascii="Arial" w:hAnsi="Arial" w:cs="Arial"/>
                <w:color w:val="000000" w:themeColor="text1"/>
                <w:sz w:val="24"/>
                <w:szCs w:val="24"/>
              </w:rPr>
            </w:pPr>
          </w:p>
          <w:p w14:paraId="291011B6" w14:textId="2C4327C6" w:rsidR="00893750" w:rsidRDefault="00893750" w:rsidP="00893750">
            <w:pPr>
              <w:spacing w:line="276" w:lineRule="auto"/>
              <w:rPr>
                <w:rFonts w:ascii="Arial" w:hAnsi="Arial" w:cs="Arial"/>
                <w:color w:val="000000" w:themeColor="text1"/>
                <w:sz w:val="24"/>
                <w:szCs w:val="24"/>
              </w:rPr>
            </w:pPr>
          </w:p>
          <w:p w14:paraId="2759B378" w14:textId="3746C295" w:rsidR="00893750" w:rsidRDefault="00893750" w:rsidP="00893750">
            <w:pPr>
              <w:spacing w:line="276" w:lineRule="auto"/>
              <w:rPr>
                <w:rFonts w:ascii="Arial" w:hAnsi="Arial" w:cs="Arial"/>
                <w:color w:val="000000" w:themeColor="text1"/>
                <w:sz w:val="24"/>
                <w:szCs w:val="24"/>
              </w:rPr>
            </w:pPr>
          </w:p>
          <w:p w14:paraId="30A3AC9D" w14:textId="1221DEC0" w:rsidR="00893750" w:rsidRDefault="00893750" w:rsidP="00893750">
            <w:pPr>
              <w:spacing w:line="276" w:lineRule="auto"/>
              <w:rPr>
                <w:rFonts w:ascii="Arial" w:hAnsi="Arial" w:cs="Arial"/>
                <w:color w:val="000000" w:themeColor="text1"/>
                <w:sz w:val="24"/>
                <w:szCs w:val="24"/>
              </w:rPr>
            </w:pPr>
          </w:p>
          <w:p w14:paraId="386B2BD1" w14:textId="77777777" w:rsidR="00893750" w:rsidRPr="00893750" w:rsidRDefault="00893750" w:rsidP="00893750">
            <w:pPr>
              <w:spacing w:line="276" w:lineRule="auto"/>
              <w:rPr>
                <w:rFonts w:ascii="Arial" w:hAnsi="Arial" w:cs="Arial"/>
                <w:color w:val="000000" w:themeColor="text1"/>
                <w:sz w:val="24"/>
                <w:szCs w:val="24"/>
              </w:rPr>
            </w:pPr>
          </w:p>
          <w:p w14:paraId="6884344D" w14:textId="77777777" w:rsidR="00893750" w:rsidRPr="00893750" w:rsidRDefault="00893750" w:rsidP="00893750">
            <w:pPr>
              <w:spacing w:line="276" w:lineRule="auto"/>
              <w:rPr>
                <w:rFonts w:ascii="Arial" w:hAnsi="Arial" w:cs="Arial"/>
                <w:color w:val="000000" w:themeColor="text1"/>
                <w:sz w:val="24"/>
                <w:szCs w:val="24"/>
              </w:rPr>
            </w:pPr>
            <w:r w:rsidRPr="00893750">
              <w:rPr>
                <w:rFonts w:ascii="Arial" w:hAnsi="Arial" w:cs="Arial"/>
                <w:color w:val="000000" w:themeColor="text1"/>
                <w:sz w:val="24"/>
                <w:szCs w:val="24"/>
              </w:rPr>
              <w:t>Cik Armands samaksātu bankai procentu maksājumos, ja būtu izvēlējies maksāt kredītu ar pēcsamaksu un rēķinot vienkāršos procentus?</w:t>
            </w:r>
          </w:p>
          <w:p w14:paraId="0479610C" w14:textId="77777777" w:rsidR="00893750" w:rsidRDefault="00893750" w:rsidP="00893750">
            <w:pPr>
              <w:spacing w:line="276" w:lineRule="auto"/>
              <w:rPr>
                <w:rFonts w:ascii="Arial" w:hAnsi="Arial" w:cs="Arial"/>
                <w:color w:val="000000" w:themeColor="text1"/>
                <w:sz w:val="24"/>
                <w:szCs w:val="24"/>
              </w:rPr>
            </w:pPr>
          </w:p>
          <w:p w14:paraId="32D76F3A" w14:textId="027CB005" w:rsidR="00893750" w:rsidRPr="00893750" w:rsidRDefault="00893750" w:rsidP="00893750">
            <w:pPr>
              <w:spacing w:line="276" w:lineRule="auto"/>
              <w:rPr>
                <w:rFonts w:ascii="Arial" w:hAnsi="Arial" w:cs="Arial"/>
                <w:color w:val="000000" w:themeColor="text1"/>
                <w:sz w:val="24"/>
                <w:szCs w:val="24"/>
              </w:rPr>
            </w:pPr>
          </w:p>
        </w:tc>
      </w:tr>
    </w:tbl>
    <w:p w14:paraId="0E1692DF" w14:textId="77777777" w:rsidR="00893750" w:rsidRDefault="00893750" w:rsidP="00893750">
      <w:pPr>
        <w:spacing w:after="0" w:line="240" w:lineRule="auto"/>
        <w:jc w:val="right"/>
        <w:rPr>
          <w:rFonts w:ascii="Arial" w:hAnsi="Arial" w:cs="Arial"/>
          <w:sz w:val="16"/>
          <w:szCs w:val="16"/>
        </w:rPr>
      </w:pPr>
    </w:p>
    <w:p w14:paraId="27319E99" w14:textId="359E1EF6" w:rsidR="00893750" w:rsidRDefault="00893750" w:rsidP="00893750">
      <w:pPr>
        <w:spacing w:after="0" w:line="240" w:lineRule="auto"/>
        <w:jc w:val="right"/>
        <w:rPr>
          <w:rFonts w:ascii="Arial" w:hAnsi="Arial" w:cs="Arial"/>
          <w:sz w:val="16"/>
          <w:szCs w:val="16"/>
        </w:rPr>
      </w:pPr>
      <w:r>
        <w:rPr>
          <w:rFonts w:ascii="Arial" w:hAnsi="Arial" w:cs="Arial"/>
          <w:sz w:val="16"/>
          <w:szCs w:val="16"/>
        </w:rPr>
        <w:t>1</w:t>
      </w:r>
      <w:r w:rsidRPr="00456E85">
        <w:rPr>
          <w:rFonts w:ascii="Arial" w:hAnsi="Arial" w:cs="Arial"/>
          <w:sz w:val="16"/>
          <w:szCs w:val="16"/>
        </w:rPr>
        <w:t>. pielikums</w:t>
      </w:r>
      <w:r>
        <w:rPr>
          <w:rFonts w:ascii="Arial" w:hAnsi="Arial" w:cs="Arial"/>
          <w:sz w:val="16"/>
          <w:szCs w:val="16"/>
        </w:rPr>
        <w:t xml:space="preserve"> / Darba lapa</w:t>
      </w:r>
    </w:p>
    <w:p w14:paraId="69BE11AC" w14:textId="77777777" w:rsidR="00893750" w:rsidRPr="00893750" w:rsidRDefault="00893750" w:rsidP="00893750">
      <w:pPr>
        <w:spacing w:after="0" w:line="276" w:lineRule="auto"/>
        <w:jc w:val="both"/>
        <w:rPr>
          <w:rFonts w:ascii="Arial" w:hAnsi="Arial" w:cs="Arial"/>
          <w:sz w:val="24"/>
          <w:szCs w:val="24"/>
        </w:rPr>
      </w:pPr>
    </w:p>
    <w:p w14:paraId="3BB8ED52" w14:textId="77777777" w:rsidR="00893750" w:rsidRPr="00893750" w:rsidRDefault="00893750" w:rsidP="00893750">
      <w:pPr>
        <w:pStyle w:val="Bezatstarpm"/>
        <w:spacing w:line="276" w:lineRule="auto"/>
        <w:jc w:val="both"/>
        <w:rPr>
          <w:rFonts w:ascii="Arial" w:hAnsi="Arial" w:cs="Arial"/>
          <w:iCs/>
          <w:color w:val="000000" w:themeColor="text1"/>
          <w:sz w:val="24"/>
          <w:szCs w:val="24"/>
        </w:rPr>
      </w:pPr>
      <w:r w:rsidRPr="00893750">
        <w:rPr>
          <w:rFonts w:ascii="Arial" w:hAnsi="Arial" w:cs="Arial"/>
          <w:iCs/>
          <w:color w:val="000000" w:themeColor="text1"/>
          <w:sz w:val="24"/>
          <w:szCs w:val="24"/>
        </w:rPr>
        <w:t xml:space="preserve">6.5. Henriks vēlas nopirkt jaunu planšetdatoru. Veikalā tā cena ir 840,00 eiro. Banka piedāvā kredītu ar GPL 5%. </w:t>
      </w:r>
    </w:p>
    <w:p w14:paraId="4075239A" w14:textId="77777777" w:rsidR="00893750" w:rsidRPr="00893750" w:rsidRDefault="00893750" w:rsidP="00893750">
      <w:pPr>
        <w:pStyle w:val="Bezatstarpm"/>
        <w:spacing w:line="276" w:lineRule="auto"/>
        <w:jc w:val="both"/>
        <w:rPr>
          <w:rFonts w:ascii="Arial" w:hAnsi="Arial" w:cs="Arial"/>
          <w:bCs/>
          <w:sz w:val="24"/>
          <w:szCs w:val="24"/>
        </w:rPr>
      </w:pPr>
      <w:r w:rsidRPr="00893750">
        <w:rPr>
          <w:rFonts w:ascii="Arial" w:hAnsi="Arial" w:cs="Arial"/>
          <w:bCs/>
          <w:sz w:val="24"/>
          <w:szCs w:val="24"/>
        </w:rPr>
        <w:t>Aprēķini, cik liela summa Henrikam būs jāatdod bankai, ja pirkuma samaksa tiks veikta pēc:</w:t>
      </w:r>
    </w:p>
    <w:p w14:paraId="68E3A95A" w14:textId="77777777" w:rsidR="00893750" w:rsidRPr="00893750" w:rsidRDefault="00893750" w:rsidP="00893750">
      <w:pPr>
        <w:pStyle w:val="Bezatstarpm"/>
        <w:spacing w:line="276" w:lineRule="auto"/>
        <w:jc w:val="both"/>
        <w:rPr>
          <w:rFonts w:ascii="Arial" w:hAnsi="Arial" w:cs="Arial"/>
          <w:sz w:val="24"/>
          <w:szCs w:val="24"/>
        </w:rPr>
      </w:pPr>
      <w:r w:rsidRPr="00893750">
        <w:rPr>
          <w:rFonts w:ascii="Arial" w:hAnsi="Arial" w:cs="Arial"/>
          <w:sz w:val="24"/>
          <w:szCs w:val="24"/>
        </w:rPr>
        <w:t>a) 1 mēneša;</w:t>
      </w:r>
    </w:p>
    <w:p w14:paraId="00E4DCCF" w14:textId="77777777" w:rsidR="00893750" w:rsidRPr="00893750" w:rsidRDefault="00893750" w:rsidP="00893750">
      <w:pPr>
        <w:pStyle w:val="Bezatstarpm"/>
        <w:spacing w:line="276" w:lineRule="auto"/>
        <w:jc w:val="both"/>
        <w:rPr>
          <w:rFonts w:ascii="Arial" w:hAnsi="Arial" w:cs="Arial"/>
          <w:sz w:val="24"/>
          <w:szCs w:val="24"/>
        </w:rPr>
      </w:pPr>
      <w:r w:rsidRPr="00893750">
        <w:rPr>
          <w:rFonts w:ascii="Arial" w:hAnsi="Arial" w:cs="Arial"/>
          <w:sz w:val="24"/>
          <w:szCs w:val="24"/>
        </w:rPr>
        <w:t xml:space="preserve">b) 3 mēnešiem; </w:t>
      </w:r>
    </w:p>
    <w:p w14:paraId="66F78F05" w14:textId="77777777" w:rsidR="00893750" w:rsidRPr="00893750" w:rsidRDefault="00893750" w:rsidP="00893750">
      <w:pPr>
        <w:pStyle w:val="Bezatstarpm"/>
        <w:spacing w:line="276" w:lineRule="auto"/>
        <w:jc w:val="both"/>
        <w:rPr>
          <w:rFonts w:ascii="Arial" w:hAnsi="Arial" w:cs="Arial"/>
          <w:sz w:val="24"/>
          <w:szCs w:val="24"/>
        </w:rPr>
      </w:pPr>
      <w:r w:rsidRPr="00893750">
        <w:rPr>
          <w:rFonts w:ascii="Arial" w:hAnsi="Arial" w:cs="Arial"/>
          <w:sz w:val="24"/>
          <w:szCs w:val="24"/>
        </w:rPr>
        <w:t xml:space="preserve">c) 6 mēnešiem; </w:t>
      </w:r>
    </w:p>
    <w:p w14:paraId="423697E5" w14:textId="77777777" w:rsidR="00893750" w:rsidRPr="00893750" w:rsidRDefault="00893750" w:rsidP="00893750">
      <w:pPr>
        <w:pStyle w:val="Bezatstarpm"/>
        <w:spacing w:line="276" w:lineRule="auto"/>
        <w:jc w:val="both"/>
        <w:rPr>
          <w:rFonts w:ascii="Arial" w:hAnsi="Arial" w:cs="Arial"/>
          <w:sz w:val="24"/>
          <w:szCs w:val="24"/>
        </w:rPr>
      </w:pPr>
      <w:r w:rsidRPr="00893750">
        <w:rPr>
          <w:rFonts w:ascii="Arial" w:hAnsi="Arial" w:cs="Arial"/>
          <w:sz w:val="24"/>
          <w:szCs w:val="24"/>
        </w:rPr>
        <w:t>d) 1 gada;</w:t>
      </w:r>
    </w:p>
    <w:p w14:paraId="436E12C5" w14:textId="77777777" w:rsidR="00893750" w:rsidRPr="00893750" w:rsidRDefault="00893750" w:rsidP="00893750">
      <w:pPr>
        <w:pStyle w:val="Bezatstarpm"/>
        <w:spacing w:line="276" w:lineRule="auto"/>
        <w:jc w:val="both"/>
        <w:rPr>
          <w:rFonts w:ascii="Arial" w:hAnsi="Arial" w:cs="Arial"/>
          <w:sz w:val="24"/>
          <w:szCs w:val="24"/>
        </w:rPr>
      </w:pPr>
      <w:r w:rsidRPr="00893750">
        <w:rPr>
          <w:rFonts w:ascii="Arial" w:hAnsi="Arial" w:cs="Arial"/>
          <w:sz w:val="24"/>
          <w:szCs w:val="24"/>
        </w:rPr>
        <w:t>e) 2 gadiem!</w:t>
      </w:r>
    </w:p>
    <w:p w14:paraId="70D2DC97" w14:textId="17269009" w:rsidR="00893750" w:rsidRDefault="00893750" w:rsidP="00893750">
      <w:pPr>
        <w:pStyle w:val="Bezatstarpm"/>
        <w:spacing w:line="276" w:lineRule="auto"/>
        <w:jc w:val="both"/>
        <w:rPr>
          <w:rFonts w:ascii="Arial" w:hAnsi="Arial" w:cs="Arial"/>
          <w:bCs/>
          <w:sz w:val="24"/>
          <w:szCs w:val="24"/>
        </w:rPr>
      </w:pPr>
    </w:p>
    <w:p w14:paraId="3D707A44" w14:textId="1F0F6A1B" w:rsidR="00893750" w:rsidRDefault="00893750" w:rsidP="00893750">
      <w:pPr>
        <w:pStyle w:val="Bezatstarpm"/>
        <w:spacing w:line="276" w:lineRule="auto"/>
        <w:jc w:val="both"/>
        <w:rPr>
          <w:rFonts w:ascii="Arial" w:hAnsi="Arial" w:cs="Arial"/>
          <w:bCs/>
          <w:sz w:val="24"/>
          <w:szCs w:val="24"/>
        </w:rPr>
      </w:pPr>
    </w:p>
    <w:p w14:paraId="2D665AC3" w14:textId="4AB4B338" w:rsidR="00893750" w:rsidRDefault="00893750" w:rsidP="00893750">
      <w:pPr>
        <w:pStyle w:val="Bezatstarpm"/>
        <w:spacing w:line="276" w:lineRule="auto"/>
        <w:jc w:val="both"/>
        <w:rPr>
          <w:rFonts w:ascii="Arial" w:hAnsi="Arial" w:cs="Arial"/>
          <w:bCs/>
          <w:sz w:val="24"/>
          <w:szCs w:val="24"/>
        </w:rPr>
      </w:pPr>
    </w:p>
    <w:p w14:paraId="114C5705" w14:textId="38B30EF8" w:rsidR="00893750" w:rsidRDefault="00893750" w:rsidP="00893750">
      <w:pPr>
        <w:pStyle w:val="Bezatstarpm"/>
        <w:spacing w:line="276" w:lineRule="auto"/>
        <w:jc w:val="both"/>
        <w:rPr>
          <w:rFonts w:ascii="Arial" w:hAnsi="Arial" w:cs="Arial"/>
          <w:bCs/>
          <w:sz w:val="24"/>
          <w:szCs w:val="24"/>
        </w:rPr>
      </w:pPr>
    </w:p>
    <w:p w14:paraId="485203C1" w14:textId="0D66DDC8" w:rsidR="00893750" w:rsidRDefault="00893750" w:rsidP="00893750">
      <w:pPr>
        <w:pStyle w:val="Bezatstarpm"/>
        <w:spacing w:line="276" w:lineRule="auto"/>
        <w:jc w:val="both"/>
        <w:rPr>
          <w:rFonts w:ascii="Arial" w:hAnsi="Arial" w:cs="Arial"/>
          <w:bCs/>
          <w:sz w:val="24"/>
          <w:szCs w:val="24"/>
        </w:rPr>
      </w:pPr>
    </w:p>
    <w:p w14:paraId="3E56ECE4" w14:textId="130D1DC7" w:rsidR="00893750" w:rsidRDefault="00893750" w:rsidP="00893750">
      <w:pPr>
        <w:pStyle w:val="Bezatstarpm"/>
        <w:spacing w:line="276" w:lineRule="auto"/>
        <w:jc w:val="both"/>
        <w:rPr>
          <w:rFonts w:ascii="Arial" w:hAnsi="Arial" w:cs="Arial"/>
          <w:bCs/>
          <w:sz w:val="24"/>
          <w:szCs w:val="24"/>
        </w:rPr>
      </w:pPr>
    </w:p>
    <w:p w14:paraId="793C0793" w14:textId="77777777" w:rsidR="00893750" w:rsidRPr="00893750" w:rsidRDefault="00893750" w:rsidP="00893750">
      <w:pPr>
        <w:pStyle w:val="Bezatstarpm"/>
        <w:spacing w:line="276" w:lineRule="auto"/>
        <w:jc w:val="both"/>
        <w:rPr>
          <w:rFonts w:ascii="Arial" w:hAnsi="Arial" w:cs="Arial"/>
          <w:bCs/>
          <w:sz w:val="24"/>
          <w:szCs w:val="24"/>
        </w:rPr>
      </w:pPr>
    </w:p>
    <w:p w14:paraId="64658291" w14:textId="77777777" w:rsidR="00893750" w:rsidRPr="00893750" w:rsidRDefault="00893750" w:rsidP="00893750">
      <w:pPr>
        <w:pStyle w:val="Bezatstarpm"/>
        <w:spacing w:line="276" w:lineRule="auto"/>
        <w:jc w:val="both"/>
        <w:rPr>
          <w:rFonts w:ascii="Arial" w:hAnsi="Arial" w:cs="Arial"/>
          <w:iCs/>
          <w:sz w:val="24"/>
          <w:szCs w:val="24"/>
        </w:rPr>
      </w:pPr>
      <w:r w:rsidRPr="00893750">
        <w:rPr>
          <w:rFonts w:ascii="Arial" w:hAnsi="Arial" w:cs="Arial"/>
          <w:iCs/>
          <w:sz w:val="24"/>
          <w:szCs w:val="24"/>
        </w:rPr>
        <w:t xml:space="preserve">6.6. Gatis ar draugiem devies ceļojumā uz Poliju, bet ceļā saplīst automobilis, un nepieciešams steidzams remonts, kas izmaksās 180,00 eiro. Gatis nevēlas prasīt naudu vecākiem, tāpēc izvērtē ātrā kredīta piedāvājumu uz 30 dienām. Uzņēmums "A" piedāvā izsniegt šādu kredītu un pēc mēneša vēlas saņemt maksājumu – 192,45 eiro. Uzņēmums "B" piedāvā šādu kredītu par 220,00 eiro. </w:t>
      </w:r>
    </w:p>
    <w:p w14:paraId="254EDC4E" w14:textId="77777777" w:rsidR="00893750" w:rsidRPr="00893750" w:rsidRDefault="00893750" w:rsidP="00893750">
      <w:pPr>
        <w:pStyle w:val="Bezatstarpm"/>
        <w:spacing w:line="276" w:lineRule="auto"/>
        <w:jc w:val="both"/>
        <w:rPr>
          <w:rFonts w:ascii="Arial" w:hAnsi="Arial" w:cs="Arial"/>
          <w:bCs/>
          <w:sz w:val="24"/>
          <w:szCs w:val="24"/>
        </w:rPr>
      </w:pPr>
      <w:r w:rsidRPr="00893750">
        <w:rPr>
          <w:rFonts w:ascii="Arial" w:hAnsi="Arial" w:cs="Arial"/>
          <w:bCs/>
          <w:sz w:val="24"/>
          <w:szCs w:val="24"/>
        </w:rPr>
        <w:t>Aprēķini abu uzņēmumu piedāvāto aizdevumu GPL! Ko varētu ieteikt darīt Gatim?</w:t>
      </w:r>
    </w:p>
    <w:p w14:paraId="5D6657D4" w14:textId="77777777" w:rsidR="00893750" w:rsidRPr="00893750" w:rsidRDefault="00893750" w:rsidP="00893750">
      <w:pPr>
        <w:spacing w:after="0" w:line="276" w:lineRule="auto"/>
        <w:jc w:val="both"/>
        <w:rPr>
          <w:rFonts w:ascii="Arial" w:hAnsi="Arial" w:cs="Arial"/>
          <w:color w:val="000000" w:themeColor="text1"/>
          <w:sz w:val="24"/>
          <w:szCs w:val="24"/>
        </w:rPr>
      </w:pPr>
    </w:p>
    <w:p w14:paraId="7BF3AEB4" w14:textId="6044787B" w:rsidR="00B807A6" w:rsidRPr="00E46DE8" w:rsidRDefault="00B807A6" w:rsidP="00B807A6">
      <w:pPr>
        <w:pStyle w:val="Virsraksts-PBB"/>
        <w:pageBreakBefore w:val="0"/>
        <w:spacing w:before="0" w:after="0" w:line="240" w:lineRule="auto"/>
        <w:jc w:val="center"/>
        <w:rPr>
          <w:rFonts w:ascii="Arial" w:hAnsi="Arial" w:cs="Arial"/>
          <w:b w:val="0"/>
          <w:bCs/>
          <w:sz w:val="24"/>
          <w:szCs w:val="24"/>
        </w:rPr>
      </w:pPr>
    </w:p>
    <w:sectPr w:rsidR="00B807A6" w:rsidRPr="00E46DE8" w:rsidSect="00893750">
      <w:headerReference w:type="default" r:id="rId7"/>
      <w:footerReference w:type="default" r:id="rId8"/>
      <w:pgSz w:w="11906" w:h="16838"/>
      <w:pgMar w:top="1283" w:right="991" w:bottom="851" w:left="1800"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D5D98" w14:textId="77777777" w:rsidR="00B807A6" w:rsidRDefault="00B807A6" w:rsidP="00B807A6">
      <w:pPr>
        <w:spacing w:after="0" w:line="240" w:lineRule="auto"/>
      </w:pPr>
      <w:r>
        <w:separator/>
      </w:r>
    </w:p>
  </w:endnote>
  <w:endnote w:type="continuationSeparator" w:id="0">
    <w:p w14:paraId="03AAAF22" w14:textId="77777777" w:rsidR="00B807A6" w:rsidRDefault="00B807A6" w:rsidP="00B8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664201"/>
      <w:docPartObj>
        <w:docPartGallery w:val="Page Numbers (Bottom of Page)"/>
        <w:docPartUnique/>
      </w:docPartObj>
    </w:sdtPr>
    <w:sdtEndPr>
      <w:rPr>
        <w:rFonts w:ascii="Arial" w:hAnsi="Arial" w:cs="Arial"/>
        <w:sz w:val="16"/>
        <w:szCs w:val="16"/>
      </w:rPr>
    </w:sdtEndPr>
    <w:sdtContent>
      <w:p w14:paraId="105DB682" w14:textId="0E98D2D6" w:rsidR="00B807A6" w:rsidRPr="00B807A6" w:rsidRDefault="00B807A6">
        <w:pPr>
          <w:pStyle w:val="Kjene"/>
          <w:jc w:val="right"/>
          <w:rPr>
            <w:rFonts w:ascii="Arial" w:hAnsi="Arial" w:cs="Arial"/>
            <w:sz w:val="16"/>
            <w:szCs w:val="16"/>
          </w:rPr>
        </w:pPr>
        <w:r w:rsidRPr="00B807A6">
          <w:rPr>
            <w:rFonts w:ascii="Arial" w:hAnsi="Arial" w:cs="Arial"/>
            <w:sz w:val="16"/>
            <w:szCs w:val="16"/>
          </w:rPr>
          <w:fldChar w:fldCharType="begin"/>
        </w:r>
        <w:r w:rsidRPr="00B807A6">
          <w:rPr>
            <w:rFonts w:ascii="Arial" w:hAnsi="Arial" w:cs="Arial"/>
            <w:sz w:val="16"/>
            <w:szCs w:val="16"/>
          </w:rPr>
          <w:instrText>PAGE   \* MERGEFORMAT</w:instrText>
        </w:r>
        <w:r w:rsidRPr="00B807A6">
          <w:rPr>
            <w:rFonts w:ascii="Arial" w:hAnsi="Arial" w:cs="Arial"/>
            <w:sz w:val="16"/>
            <w:szCs w:val="16"/>
          </w:rPr>
          <w:fldChar w:fldCharType="separate"/>
        </w:r>
        <w:r w:rsidRPr="00B807A6">
          <w:rPr>
            <w:rFonts w:ascii="Arial" w:hAnsi="Arial" w:cs="Arial"/>
            <w:sz w:val="16"/>
            <w:szCs w:val="16"/>
          </w:rPr>
          <w:t>2</w:t>
        </w:r>
        <w:r w:rsidRPr="00B807A6">
          <w:rPr>
            <w:rFonts w:ascii="Arial" w:hAnsi="Arial" w:cs="Arial"/>
            <w:sz w:val="16"/>
            <w:szCs w:val="16"/>
          </w:rPr>
          <w:fldChar w:fldCharType="end"/>
        </w:r>
      </w:p>
    </w:sdtContent>
  </w:sdt>
  <w:p w14:paraId="243960AE" w14:textId="77777777" w:rsidR="00B807A6" w:rsidRDefault="00B807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5461" w14:textId="77777777" w:rsidR="00B807A6" w:rsidRDefault="00B807A6" w:rsidP="00B807A6">
      <w:pPr>
        <w:spacing w:after="0" w:line="240" w:lineRule="auto"/>
      </w:pPr>
      <w:r>
        <w:separator/>
      </w:r>
    </w:p>
  </w:footnote>
  <w:footnote w:type="continuationSeparator" w:id="0">
    <w:p w14:paraId="51F1FD0E" w14:textId="77777777" w:rsidR="00B807A6" w:rsidRDefault="00B807A6" w:rsidP="00B8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89B6" w14:textId="77777777" w:rsidR="00B807A6" w:rsidRDefault="00B807A6" w:rsidP="00B807A6">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02220E1C" wp14:editId="6F83FCD8">
          <wp:simplePos x="0" y="0"/>
          <wp:positionH relativeFrom="column">
            <wp:posOffset>11430</wp:posOffset>
          </wp:positionH>
          <wp:positionV relativeFrom="paragraph">
            <wp:posOffset>-1563</wp:posOffset>
          </wp:positionV>
          <wp:extent cx="1374140" cy="291465"/>
          <wp:effectExtent l="0" t="0" r="0" b="635"/>
          <wp:wrapSquare wrapText="bothSides"/>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Pr="00456E85">
      <w:rPr>
        <w:rFonts w:ascii="Arial" w:hAnsi="Arial" w:cs="Arial"/>
        <w:sz w:val="16"/>
        <w:szCs w:val="16"/>
      </w:rPr>
      <w:t xml:space="preserve"> </w:t>
    </w:r>
    <w:r>
      <w:rPr>
        <w:rFonts w:ascii="Arial" w:hAnsi="Arial" w:cs="Arial"/>
        <w:sz w:val="16"/>
        <w:szCs w:val="16"/>
      </w:rPr>
      <w:t>10</w:t>
    </w:r>
    <w:r w:rsidRPr="00456E85">
      <w:rPr>
        <w:rFonts w:ascii="Arial" w:hAnsi="Arial" w:cs="Arial"/>
        <w:sz w:val="16"/>
        <w:szCs w:val="16"/>
      </w:rPr>
      <w:t>.</w:t>
    </w:r>
    <w:r>
      <w:rPr>
        <w:rFonts w:ascii="Arial" w:hAnsi="Arial" w:cs="Arial"/>
        <w:sz w:val="16"/>
        <w:szCs w:val="16"/>
      </w:rPr>
      <w:t>–12</w:t>
    </w:r>
    <w:r w:rsidRPr="00456E85">
      <w:rPr>
        <w:rFonts w:ascii="Arial" w:hAnsi="Arial" w:cs="Arial"/>
        <w:sz w:val="16"/>
        <w:szCs w:val="16"/>
      </w:rPr>
      <w:t>. klase</w:t>
    </w:r>
  </w:p>
  <w:p w14:paraId="2B41F6DE" w14:textId="77777777" w:rsidR="00B807A6" w:rsidRDefault="00B807A6" w:rsidP="00B807A6">
    <w:pPr>
      <w:pStyle w:val="Galvene"/>
      <w:jc w:val="right"/>
      <w:rPr>
        <w:rFonts w:ascii="Arial" w:hAnsi="Arial" w:cs="Arial"/>
        <w:sz w:val="16"/>
        <w:szCs w:val="16"/>
      </w:rPr>
    </w:pPr>
    <w:r>
      <w:rPr>
        <w:rFonts w:ascii="Arial" w:hAnsi="Arial" w:cs="Arial"/>
        <w:sz w:val="16"/>
        <w:szCs w:val="16"/>
      </w:rPr>
      <w:t>Banku loma</w:t>
    </w:r>
  </w:p>
  <w:p w14:paraId="11E0C37A" w14:textId="1FB08DDC" w:rsidR="00B807A6" w:rsidRPr="00B807A6" w:rsidRDefault="00893750" w:rsidP="00B807A6">
    <w:pPr>
      <w:pStyle w:val="Galvene"/>
      <w:jc w:val="right"/>
      <w:rPr>
        <w:rFonts w:ascii="Arial" w:hAnsi="Arial" w:cs="Arial"/>
        <w:sz w:val="16"/>
        <w:szCs w:val="16"/>
      </w:rPr>
    </w:pPr>
    <w:r>
      <w:rPr>
        <w:rFonts w:ascii="Arial" w:hAnsi="Arial" w:cs="Arial"/>
        <w:sz w:val="16"/>
        <w:szCs w:val="16"/>
      </w:rPr>
      <w:t>Saliktie procenti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A4101"/>
    <w:multiLevelType w:val="hybridMultilevel"/>
    <w:tmpl w:val="2670D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375A57"/>
    <w:multiLevelType w:val="hybridMultilevel"/>
    <w:tmpl w:val="04BE33CA"/>
    <w:lvl w:ilvl="0" w:tplc="55CA8AB6">
      <w:start w:val="1"/>
      <w:numFmt w:val="lowerLetter"/>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762341"/>
    <w:multiLevelType w:val="hybridMultilevel"/>
    <w:tmpl w:val="47C499B2"/>
    <w:lvl w:ilvl="0" w:tplc="0ABACB0C">
      <w:start w:val="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7417F0"/>
    <w:multiLevelType w:val="hybridMultilevel"/>
    <w:tmpl w:val="331C4AD8"/>
    <w:lvl w:ilvl="0" w:tplc="5AC003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4FE1375"/>
    <w:multiLevelType w:val="hybridMultilevel"/>
    <w:tmpl w:val="E67601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A6"/>
    <w:rsid w:val="000177DC"/>
    <w:rsid w:val="003E61D0"/>
    <w:rsid w:val="00423EFB"/>
    <w:rsid w:val="00893750"/>
    <w:rsid w:val="00B807A6"/>
    <w:rsid w:val="00C677F9"/>
    <w:rsid w:val="00E043F8"/>
    <w:rsid w:val="00E46DE8"/>
    <w:rsid w:val="00E62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EFC0A"/>
  <w15:chartTrackingRefBased/>
  <w15:docId w15:val="{9FFC854C-B165-450F-8DED-F7CC88D2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07A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07A6"/>
    <w:pPr>
      <w:ind w:left="720"/>
      <w:contextualSpacing/>
    </w:pPr>
  </w:style>
  <w:style w:type="table" w:styleId="Reatabula">
    <w:name w:val="Table Grid"/>
    <w:basedOn w:val="Parastatabula"/>
    <w:uiPriority w:val="59"/>
    <w:rsid w:val="00B8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99"/>
    <w:qFormat/>
    <w:rsid w:val="00B807A6"/>
    <w:pPr>
      <w:spacing w:after="0" w:line="240" w:lineRule="auto"/>
    </w:pPr>
  </w:style>
  <w:style w:type="paragraph" w:customStyle="1" w:styleId="Virsraksts-PBB">
    <w:name w:val="Virsraksts-PBB"/>
    <w:basedOn w:val="Parasts"/>
    <w:link w:val="Virsraksts-PBBChar"/>
    <w:qFormat/>
    <w:rsid w:val="00B807A6"/>
    <w:pPr>
      <w:keepNext/>
      <w:pageBreakBefore/>
      <w:spacing w:before="240" w:after="120" w:line="276" w:lineRule="auto"/>
      <w:jc w:val="both"/>
    </w:pPr>
    <w:rPr>
      <w:rFonts w:ascii="Times New Roman" w:hAnsi="Times New Roman"/>
      <w:b/>
      <w:sz w:val="28"/>
    </w:rPr>
  </w:style>
  <w:style w:type="character" w:customStyle="1" w:styleId="Virsraksts-PBBChar">
    <w:name w:val="Virsraksts-PBB Char"/>
    <w:basedOn w:val="Noklusjumarindkopasfonts"/>
    <w:link w:val="Virsraksts-PBB"/>
    <w:rsid w:val="00B807A6"/>
    <w:rPr>
      <w:rFonts w:ascii="Times New Roman" w:hAnsi="Times New Roman"/>
      <w:b/>
      <w:sz w:val="28"/>
    </w:rPr>
  </w:style>
  <w:style w:type="character" w:styleId="Hipersaite">
    <w:name w:val="Hyperlink"/>
    <w:basedOn w:val="Noklusjumarindkopasfonts"/>
    <w:uiPriority w:val="99"/>
    <w:unhideWhenUsed/>
    <w:rsid w:val="00B807A6"/>
    <w:rPr>
      <w:color w:val="0000FF"/>
      <w:u w:val="single"/>
    </w:rPr>
  </w:style>
  <w:style w:type="paragraph" w:styleId="Pamatteksts">
    <w:name w:val="Body Text"/>
    <w:basedOn w:val="Parasts"/>
    <w:link w:val="PamattekstsRakstz"/>
    <w:rsid w:val="00B807A6"/>
    <w:pPr>
      <w:spacing w:after="0" w:line="240" w:lineRule="auto"/>
    </w:pPr>
    <w:rPr>
      <w:rFonts w:ascii="Times New Roman" w:eastAsia="Times New Roman" w:hAnsi="Times New Roman" w:cs="Times New Roman"/>
      <w:sz w:val="20"/>
      <w:szCs w:val="20"/>
    </w:rPr>
  </w:style>
  <w:style w:type="character" w:customStyle="1" w:styleId="PamattekstsRakstz">
    <w:name w:val="Pamatteksts Rakstz."/>
    <w:basedOn w:val="Noklusjumarindkopasfonts"/>
    <w:link w:val="Pamatteksts"/>
    <w:rsid w:val="00B807A6"/>
    <w:rPr>
      <w:rFonts w:ascii="Times New Roman" w:eastAsia="Times New Roman" w:hAnsi="Times New Roman" w:cs="Times New Roman"/>
      <w:sz w:val="20"/>
      <w:szCs w:val="20"/>
    </w:rPr>
  </w:style>
  <w:style w:type="paragraph" w:styleId="Galvene">
    <w:name w:val="header"/>
    <w:basedOn w:val="Parasts"/>
    <w:link w:val="GalveneRakstz"/>
    <w:uiPriority w:val="99"/>
    <w:unhideWhenUsed/>
    <w:rsid w:val="00B807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807A6"/>
  </w:style>
  <w:style w:type="paragraph" w:styleId="Kjene">
    <w:name w:val="footer"/>
    <w:basedOn w:val="Parasts"/>
    <w:link w:val="KjeneRakstz"/>
    <w:uiPriority w:val="99"/>
    <w:unhideWhenUsed/>
    <w:rsid w:val="00B807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8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4238</Words>
  <Characters>2416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3</cp:revision>
  <cp:lastPrinted>2021-03-30T09:08:00Z</cp:lastPrinted>
  <dcterms:created xsi:type="dcterms:W3CDTF">2021-03-30T09:07:00Z</dcterms:created>
  <dcterms:modified xsi:type="dcterms:W3CDTF">2021-03-30T09:08:00Z</dcterms:modified>
</cp:coreProperties>
</file>