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5FBD" w14:textId="54D69215" w:rsidR="00BC173A" w:rsidRDefault="00BC173A" w:rsidP="00B64DAA">
      <w:pPr>
        <w:pStyle w:val="004Heders"/>
        <w:rPr>
          <w:lang w:eastAsia="en-GB"/>
        </w:rPr>
      </w:pPr>
      <w:r>
        <w:rPr>
          <w:lang w:eastAsia="en-GB"/>
        </w:rPr>
        <w:t xml:space="preserve">1. pielikums / </w:t>
      </w:r>
      <w:r w:rsidR="005513E9">
        <w:rPr>
          <w:lang w:eastAsia="en-GB"/>
        </w:rPr>
        <w:t>Darba lapa</w:t>
      </w:r>
    </w:p>
    <w:p w14:paraId="59734983" w14:textId="77777777" w:rsidR="00B64DAA" w:rsidRDefault="00B64DAA" w:rsidP="00BC1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7E2EA25" w14:textId="77777777" w:rsidR="00B64DAA" w:rsidRDefault="00B64DAA" w:rsidP="00BC1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F351130" w14:textId="4FABB6CB" w:rsidR="00B64DAA" w:rsidRPr="00B64DAA" w:rsidRDefault="00DB1AF1" w:rsidP="00BE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Ekonomiskās politikas mērķi</w:t>
      </w:r>
    </w:p>
    <w:p w14:paraId="2829C254" w14:textId="77777777" w:rsidR="00DB1AF1" w:rsidRDefault="00DB1AF1" w:rsidP="00BC1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8072CB0" w14:textId="09907C8A" w:rsidR="00B64DAA" w:rsidRDefault="00BC173A" w:rsidP="00BC1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64D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1.a uzdevums.</w:t>
      </w:r>
      <w:r w:rsidRPr="00B64D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B64DAA">
        <w:rPr>
          <w:rFonts w:ascii="Arial" w:eastAsia="Times New Roman" w:hAnsi="Arial" w:cs="Arial"/>
          <w:bCs/>
          <w:sz w:val="24"/>
          <w:szCs w:val="24"/>
          <w:lang w:eastAsia="en-GB"/>
        </w:rPr>
        <w:t>Valsts ekonomiskās politikas mērķi</w:t>
      </w:r>
    </w:p>
    <w:p w14:paraId="036740F9" w14:textId="2CCADF91" w:rsidR="00BC173A" w:rsidRPr="00B64DAA" w:rsidRDefault="00B64DAA" w:rsidP="00BC173A">
      <w:pPr>
        <w:rPr>
          <w:rFonts w:ascii="Arial" w:hAnsi="Arial" w:cs="Arial"/>
          <w:bCs/>
          <w:sz w:val="24"/>
          <w:szCs w:val="24"/>
        </w:rPr>
      </w:pPr>
      <w:r w:rsidRPr="00B64DAA">
        <w:rPr>
          <w:rFonts w:ascii="Arial" w:hAnsi="Arial" w:cs="Arial"/>
          <w:bCs/>
          <w:sz w:val="24"/>
          <w:szCs w:val="24"/>
        </w:rPr>
        <w:t>A</w:t>
      </w:r>
      <w:r w:rsidR="00BC173A" w:rsidRPr="00B64DAA">
        <w:rPr>
          <w:rFonts w:ascii="Arial" w:hAnsi="Arial" w:cs="Arial"/>
          <w:bCs/>
          <w:sz w:val="24"/>
          <w:szCs w:val="24"/>
        </w:rPr>
        <w:t>ugstākā prioritāte – cipars 1</w:t>
      </w:r>
      <w:r w:rsidRPr="00B64DAA">
        <w:rPr>
          <w:rFonts w:ascii="Arial" w:hAnsi="Arial" w:cs="Arial"/>
          <w:bCs/>
          <w:sz w:val="24"/>
          <w:szCs w:val="24"/>
        </w:rPr>
        <w:t>; z</w:t>
      </w:r>
      <w:r w:rsidR="00BC173A" w:rsidRPr="00B64DAA">
        <w:rPr>
          <w:rFonts w:ascii="Arial" w:hAnsi="Arial" w:cs="Arial"/>
          <w:bCs/>
          <w:sz w:val="24"/>
          <w:szCs w:val="24"/>
        </w:rPr>
        <w:t>emākā prioritāte – cipars 7</w:t>
      </w:r>
      <w:r w:rsidR="009C587D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1809"/>
        <w:gridCol w:w="3289"/>
        <w:gridCol w:w="2098"/>
        <w:gridCol w:w="2155"/>
      </w:tblGrid>
      <w:tr w:rsidR="00BC173A" w:rsidRPr="00B64DAA" w14:paraId="5C94CAC2" w14:textId="77777777" w:rsidTr="00B64DAA">
        <w:tc>
          <w:tcPr>
            <w:tcW w:w="1809" w:type="dxa"/>
          </w:tcPr>
          <w:p w14:paraId="2B343C24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Ekonomiskais</w:t>
            </w:r>
          </w:p>
          <w:p w14:paraId="0DF406F3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mērķis</w:t>
            </w:r>
          </w:p>
          <w:p w14:paraId="65BB51E5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14:paraId="5E41B22E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</w:rPr>
              <w:t>Definīcija</w:t>
            </w:r>
          </w:p>
        </w:tc>
        <w:tc>
          <w:tcPr>
            <w:tcW w:w="2098" w:type="dxa"/>
          </w:tcPr>
          <w:p w14:paraId="195D6F72" w14:textId="6657144F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</w:rPr>
              <w:t>Prioritātes rangs</w:t>
            </w:r>
          </w:p>
          <w:p w14:paraId="30892EFF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</w:rPr>
              <w:t>(Individuālais)</w:t>
            </w:r>
          </w:p>
        </w:tc>
        <w:tc>
          <w:tcPr>
            <w:tcW w:w="2155" w:type="dxa"/>
          </w:tcPr>
          <w:p w14:paraId="19DCCA86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</w:rPr>
              <w:t>Prioritātes rangs</w:t>
            </w:r>
          </w:p>
          <w:p w14:paraId="46524102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</w:rPr>
              <w:t>(Grupas vienprātīgs lēmums)</w:t>
            </w:r>
          </w:p>
        </w:tc>
      </w:tr>
      <w:tr w:rsidR="00BC173A" w:rsidRPr="00B64DAA" w14:paraId="635D003B" w14:textId="77777777" w:rsidTr="00B64DAA">
        <w:tc>
          <w:tcPr>
            <w:tcW w:w="1809" w:type="dxa"/>
          </w:tcPr>
          <w:p w14:paraId="533356EE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Ekonomiskās brīvības </w:t>
            </w:r>
          </w:p>
        </w:tc>
        <w:tc>
          <w:tcPr>
            <w:tcW w:w="3289" w:type="dxa"/>
          </w:tcPr>
          <w:p w14:paraId="16FF68E7" w14:textId="0706781A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Individuālo izvēli neierobežo valdība vai varas grupas </w:t>
            </w:r>
            <w:r w:rsidR="009C587D">
              <w:rPr>
                <w:rFonts w:ascii="Arial" w:hAnsi="Arial" w:cs="Arial"/>
                <w:bCs/>
                <w:sz w:val="24"/>
                <w:szCs w:val="24"/>
                <w:lang w:val="lv-LV"/>
              </w:rPr>
              <w:t>tautsaimniecīb</w:t>
            </w:r>
            <w:r w:rsidR="009C587D"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ā</w:t>
            </w: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2098" w:type="dxa"/>
          </w:tcPr>
          <w:p w14:paraId="5F681280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369A9543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501B5BFA" w14:textId="77777777" w:rsidTr="00B64DAA">
        <w:tc>
          <w:tcPr>
            <w:tcW w:w="1809" w:type="dxa"/>
          </w:tcPr>
          <w:p w14:paraId="5BDB4735" w14:textId="6F17B2D0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Ekonomiskā izaugsme </w:t>
            </w:r>
          </w:p>
        </w:tc>
        <w:tc>
          <w:tcPr>
            <w:tcW w:w="3289" w:type="dxa"/>
          </w:tcPr>
          <w:p w14:paraId="0647981F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</w:rPr>
              <w:t>Reālā IKP pieaugums.</w:t>
            </w:r>
          </w:p>
        </w:tc>
        <w:tc>
          <w:tcPr>
            <w:tcW w:w="2098" w:type="dxa"/>
          </w:tcPr>
          <w:p w14:paraId="03A39BE8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36A0C110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7FDB9482" w14:textId="77777777" w:rsidTr="00B64DAA">
        <w:tc>
          <w:tcPr>
            <w:tcW w:w="1809" w:type="dxa"/>
          </w:tcPr>
          <w:p w14:paraId="44A46581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Efektivitāte</w:t>
            </w:r>
          </w:p>
          <w:p w14:paraId="71D6DDFA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</w:p>
        </w:tc>
        <w:tc>
          <w:tcPr>
            <w:tcW w:w="3289" w:type="dxa"/>
          </w:tcPr>
          <w:p w14:paraId="5B0EB109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Ierobežotu resursu optimāla izmantošana.</w:t>
            </w:r>
          </w:p>
          <w:p w14:paraId="5DAA91CA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Resursu izšķērdēšanas novēršana.</w:t>
            </w:r>
          </w:p>
          <w:p w14:paraId="73A7E552" w14:textId="7B33D29D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Maksimālā produkcijas apjoma iegūšana, izmantojot visus pieejamos resursus.</w:t>
            </w:r>
          </w:p>
        </w:tc>
        <w:tc>
          <w:tcPr>
            <w:tcW w:w="2098" w:type="dxa"/>
          </w:tcPr>
          <w:p w14:paraId="0B156D0F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50058C13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05A512E8" w14:textId="77777777" w:rsidTr="00B64DAA">
        <w:tc>
          <w:tcPr>
            <w:tcW w:w="1809" w:type="dxa"/>
          </w:tcPr>
          <w:p w14:paraId="25DD36BD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Līdztiesība </w:t>
            </w:r>
          </w:p>
        </w:tc>
        <w:tc>
          <w:tcPr>
            <w:tcW w:w="3289" w:type="dxa"/>
          </w:tcPr>
          <w:p w14:paraId="3289BFB6" w14:textId="0E23D763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Taisnīga resursu sadale sabiedrībā;</w:t>
            </w:r>
            <w:r w:rsid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 </w:t>
            </w: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vienlīdzīgas iespējas visiem. </w:t>
            </w:r>
          </w:p>
        </w:tc>
        <w:tc>
          <w:tcPr>
            <w:tcW w:w="2098" w:type="dxa"/>
          </w:tcPr>
          <w:p w14:paraId="698C74CB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697B1E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117CC875" w14:textId="77777777" w:rsidTr="00B64DAA">
        <w:tc>
          <w:tcPr>
            <w:tcW w:w="1809" w:type="dxa"/>
          </w:tcPr>
          <w:p w14:paraId="28D2FC10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Pilnīga nodarbinātība</w:t>
            </w:r>
          </w:p>
          <w:p w14:paraId="411CCAFA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</w:p>
        </w:tc>
        <w:tc>
          <w:tcPr>
            <w:tcW w:w="3289" w:type="dxa"/>
          </w:tcPr>
          <w:p w14:paraId="0BEA04FC" w14:textId="342356B8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Valsts resursi, </w:t>
            </w:r>
            <w:r w:rsidR="009C587D">
              <w:rPr>
                <w:rFonts w:ascii="Arial" w:hAnsi="Arial" w:cs="Arial"/>
                <w:bCs/>
                <w:sz w:val="24"/>
                <w:szCs w:val="24"/>
                <w:lang w:val="lv-LV"/>
              </w:rPr>
              <w:t>t.sk.</w:t>
            </w:r>
            <w:r w:rsidR="009C587D"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 darbiniek</w:t>
            </w:r>
            <w:r w:rsidR="009C587D">
              <w:rPr>
                <w:rFonts w:ascii="Arial" w:hAnsi="Arial" w:cs="Arial"/>
                <w:bCs/>
                <w:sz w:val="24"/>
                <w:szCs w:val="24"/>
                <w:lang w:val="lv-LV"/>
              </w:rPr>
              <w:t>i</w:t>
            </w:r>
            <w:r w:rsidR="009C587D"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 </w:t>
            </w: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un kapitāl</w:t>
            </w:r>
            <w:r w:rsidR="009C587D">
              <w:rPr>
                <w:rFonts w:ascii="Arial" w:hAnsi="Arial" w:cs="Arial"/>
                <w:bCs/>
                <w:sz w:val="24"/>
                <w:szCs w:val="24"/>
                <w:lang w:val="lv-LV"/>
              </w:rPr>
              <w:t>s</w:t>
            </w: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, tiek izmantoti atbilstoši potenciālam </w:t>
            </w:r>
            <w:r w:rsidR="009C587D">
              <w:rPr>
                <w:rFonts w:ascii="Arial" w:hAnsi="Arial" w:cs="Arial"/>
                <w:bCs/>
                <w:sz w:val="24"/>
                <w:szCs w:val="24"/>
                <w:lang w:val="lv-LV"/>
              </w:rPr>
              <w:t>–</w:t>
            </w: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 bezdarbs nav lielāks par dabiskā bezdarba līmeni (aptuveni 5%).</w:t>
            </w:r>
          </w:p>
        </w:tc>
        <w:tc>
          <w:tcPr>
            <w:tcW w:w="2098" w:type="dxa"/>
          </w:tcPr>
          <w:p w14:paraId="2BCDDC0A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137F30B8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4A51BB53" w14:textId="77777777" w:rsidTr="00B64DAA">
        <w:tc>
          <w:tcPr>
            <w:tcW w:w="1809" w:type="dxa"/>
          </w:tcPr>
          <w:p w14:paraId="7B22DA29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Drošība</w:t>
            </w:r>
          </w:p>
        </w:tc>
        <w:tc>
          <w:tcPr>
            <w:tcW w:w="3289" w:type="dxa"/>
          </w:tcPr>
          <w:p w14:paraId="031856CD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Aizsardzība pret ekonomiskiem riskiem (piemēram, bezdarbu,</w:t>
            </w:r>
          </w:p>
          <w:p w14:paraId="7BCE9CCF" w14:textId="4AC2956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sabiedrības </w:t>
            </w:r>
            <w:r w:rsidR="009C587D"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novecošan</w:t>
            </w:r>
            <w:r w:rsidR="009C587D">
              <w:rPr>
                <w:rFonts w:ascii="Arial" w:hAnsi="Arial" w:cs="Arial"/>
                <w:bCs/>
                <w:sz w:val="24"/>
                <w:szCs w:val="24"/>
                <w:lang w:val="lv-LV"/>
              </w:rPr>
              <w:t>u</w:t>
            </w: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, biznesa neveiksmes, bankas bankrotu, krasām cenu izmaiņām).</w:t>
            </w:r>
          </w:p>
        </w:tc>
        <w:tc>
          <w:tcPr>
            <w:tcW w:w="2098" w:type="dxa"/>
          </w:tcPr>
          <w:p w14:paraId="4062B72C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19E422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19D4A666" w14:textId="77777777" w:rsidTr="00B64DAA">
        <w:tc>
          <w:tcPr>
            <w:tcW w:w="1809" w:type="dxa"/>
          </w:tcPr>
          <w:p w14:paraId="3C8C4A3A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Stabilitāte</w:t>
            </w:r>
          </w:p>
          <w:p w14:paraId="6D085C33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</w:p>
        </w:tc>
        <w:tc>
          <w:tcPr>
            <w:tcW w:w="3289" w:type="dxa"/>
          </w:tcPr>
          <w:p w14:paraId="74C5F527" w14:textId="25EA71FA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Vienmērīga </w:t>
            </w:r>
            <w:r w:rsidR="009C587D">
              <w:rPr>
                <w:rFonts w:ascii="Arial" w:hAnsi="Arial" w:cs="Arial"/>
                <w:bCs/>
                <w:sz w:val="24"/>
                <w:szCs w:val="24"/>
                <w:lang w:val="lv-LV"/>
              </w:rPr>
              <w:t>tautsaimniecīb</w:t>
            </w:r>
            <w:r w:rsidR="009C587D"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as </w:t>
            </w: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izaugsme, cenas strauji nemainās, neliela inflācija. </w:t>
            </w:r>
          </w:p>
        </w:tc>
        <w:tc>
          <w:tcPr>
            <w:tcW w:w="2098" w:type="dxa"/>
          </w:tcPr>
          <w:p w14:paraId="695AD745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5D0166E1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52F0FF7" w14:textId="77777777" w:rsidR="00B64DAA" w:rsidRDefault="00B64DAA" w:rsidP="00BC173A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6D9C2C5" w14:textId="77777777" w:rsidR="00B64DAA" w:rsidRDefault="00B64DAA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p w14:paraId="43AC4089" w14:textId="0994A9C7" w:rsidR="00B64DAA" w:rsidRDefault="00B64DAA" w:rsidP="00B64DAA">
      <w:pPr>
        <w:pStyle w:val="004Heders"/>
        <w:rPr>
          <w:rFonts w:eastAsia="Times New Roman"/>
          <w:b/>
          <w:sz w:val="24"/>
          <w:szCs w:val="24"/>
          <w:lang w:eastAsia="en-GB"/>
        </w:rPr>
      </w:pPr>
      <w:r>
        <w:rPr>
          <w:lang w:eastAsia="en-GB"/>
        </w:rPr>
        <w:lastRenderedPageBreak/>
        <w:t>1. pielikums / Darba lapa</w:t>
      </w:r>
    </w:p>
    <w:p w14:paraId="28342997" w14:textId="77777777" w:rsidR="00B64DAA" w:rsidRDefault="00B64DAA" w:rsidP="00BC173A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E09C021" w14:textId="2E234A54" w:rsidR="00BC173A" w:rsidRPr="00B64DAA" w:rsidRDefault="00BC173A" w:rsidP="00BC173A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64D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1.b uzdevums.</w:t>
      </w:r>
      <w:r w:rsidRPr="00B64DA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Nacionālie ekonomiskie mērķi: politikas konteksts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1983"/>
        <w:gridCol w:w="892"/>
        <w:gridCol w:w="2254"/>
        <w:gridCol w:w="1954"/>
        <w:gridCol w:w="2410"/>
      </w:tblGrid>
      <w:tr w:rsidR="00BC173A" w:rsidRPr="00B64DAA" w14:paraId="4D2B2667" w14:textId="77777777" w:rsidTr="00A430D6">
        <w:trPr>
          <w:trHeight w:val="426"/>
        </w:trPr>
        <w:tc>
          <w:tcPr>
            <w:tcW w:w="1983" w:type="dxa"/>
            <w:vMerge w:val="restart"/>
          </w:tcPr>
          <w:p w14:paraId="0B832BC2" w14:textId="560EA1BC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Ekonomiskais</w:t>
            </w:r>
            <w:r w:rsid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4DAA">
              <w:rPr>
                <w:rFonts w:ascii="Arial" w:hAnsi="Arial" w:cs="Arial"/>
                <w:bCs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892" w:type="dxa"/>
            <w:vMerge w:val="restart"/>
          </w:tcPr>
          <w:p w14:paraId="22E1B01B" w14:textId="1123BE09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</w:rPr>
              <w:t>Vieta</w:t>
            </w:r>
          </w:p>
        </w:tc>
        <w:tc>
          <w:tcPr>
            <w:tcW w:w="6618" w:type="dxa"/>
            <w:gridSpan w:val="3"/>
            <w:tcBorders>
              <w:bottom w:val="single" w:sz="4" w:space="0" w:color="auto"/>
            </w:tcBorders>
          </w:tcPr>
          <w:p w14:paraId="28BF479D" w14:textId="69453795" w:rsidR="00BC173A" w:rsidRPr="00B64DAA" w:rsidRDefault="00BC173A" w:rsidP="001448D6">
            <w:pPr>
              <w:pStyle w:val="HTMLiepriekformattais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Politiskais lēmums</w:t>
            </w:r>
          </w:p>
        </w:tc>
      </w:tr>
      <w:tr w:rsidR="00BC173A" w:rsidRPr="00B64DAA" w14:paraId="6CD8E798" w14:textId="77777777" w:rsidTr="00A430D6">
        <w:trPr>
          <w:trHeight w:val="1660"/>
        </w:trPr>
        <w:tc>
          <w:tcPr>
            <w:tcW w:w="1983" w:type="dxa"/>
            <w:vMerge/>
          </w:tcPr>
          <w:p w14:paraId="0B6D2B7E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14:paraId="762A2DBA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82C" w14:textId="0E6B888A" w:rsidR="00BC173A" w:rsidRPr="00B64DAA" w:rsidRDefault="00F04681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F15" w14:textId="4966F901" w:rsidR="00BC173A" w:rsidRPr="00B64DAA" w:rsidRDefault="00F04681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BEFBC" w14:textId="14317BCC" w:rsidR="00BC173A" w:rsidRPr="00B64DAA" w:rsidRDefault="00F04681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C173A" w:rsidRPr="00B64DA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C173A" w:rsidRPr="00B64DAA" w14:paraId="70362AC6" w14:textId="77777777" w:rsidTr="00A430D6">
        <w:trPr>
          <w:trHeight w:val="698"/>
        </w:trPr>
        <w:tc>
          <w:tcPr>
            <w:tcW w:w="1983" w:type="dxa"/>
          </w:tcPr>
          <w:p w14:paraId="5839AC6D" w14:textId="77777777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Ekonomiskās</w:t>
            </w:r>
          </w:p>
          <w:p w14:paraId="78712849" w14:textId="63264481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brīvības</w:t>
            </w:r>
          </w:p>
        </w:tc>
        <w:tc>
          <w:tcPr>
            <w:tcW w:w="892" w:type="dxa"/>
          </w:tcPr>
          <w:p w14:paraId="28237161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72C16FA0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01E441B8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B9D53C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11EB986D" w14:textId="77777777" w:rsidTr="00A430D6">
        <w:trPr>
          <w:trHeight w:val="648"/>
        </w:trPr>
        <w:tc>
          <w:tcPr>
            <w:tcW w:w="1983" w:type="dxa"/>
          </w:tcPr>
          <w:p w14:paraId="3B644E61" w14:textId="13647420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 xml:space="preserve">Ekonomiskā izaugsme </w:t>
            </w:r>
          </w:p>
        </w:tc>
        <w:tc>
          <w:tcPr>
            <w:tcW w:w="892" w:type="dxa"/>
          </w:tcPr>
          <w:p w14:paraId="121FB5B5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658AABC1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13EC0480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0755FDD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47092E80" w14:textId="77777777" w:rsidTr="00A430D6">
        <w:trPr>
          <w:trHeight w:val="374"/>
        </w:trPr>
        <w:tc>
          <w:tcPr>
            <w:tcW w:w="1983" w:type="dxa"/>
          </w:tcPr>
          <w:p w14:paraId="2CE62282" w14:textId="0FC79FE2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  <w:lang w:val="lv-LV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Efektivitāte</w:t>
            </w:r>
          </w:p>
        </w:tc>
        <w:tc>
          <w:tcPr>
            <w:tcW w:w="892" w:type="dxa"/>
          </w:tcPr>
          <w:p w14:paraId="13C6A51A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46B8A20C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342D8AC4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23143F7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1E8D4E9F" w14:textId="77777777" w:rsidTr="00A430D6">
        <w:trPr>
          <w:trHeight w:val="361"/>
        </w:trPr>
        <w:tc>
          <w:tcPr>
            <w:tcW w:w="1983" w:type="dxa"/>
          </w:tcPr>
          <w:p w14:paraId="0B9DF208" w14:textId="784D53AD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Līdztiesība</w:t>
            </w:r>
          </w:p>
        </w:tc>
        <w:tc>
          <w:tcPr>
            <w:tcW w:w="892" w:type="dxa"/>
          </w:tcPr>
          <w:p w14:paraId="455AD301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485DACBF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4CB8FDFE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FF4D49C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7652B4EE" w14:textId="77777777" w:rsidTr="00A430D6">
        <w:trPr>
          <w:trHeight w:val="661"/>
        </w:trPr>
        <w:tc>
          <w:tcPr>
            <w:tcW w:w="1983" w:type="dxa"/>
          </w:tcPr>
          <w:p w14:paraId="1362FB8A" w14:textId="499004FD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Pilnīga nodarbinātība</w:t>
            </w:r>
          </w:p>
        </w:tc>
        <w:tc>
          <w:tcPr>
            <w:tcW w:w="892" w:type="dxa"/>
          </w:tcPr>
          <w:p w14:paraId="57588D63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7B34E7E7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37B17A0F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EA47614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48806C6C" w14:textId="77777777" w:rsidTr="00A430D6">
        <w:trPr>
          <w:trHeight w:val="361"/>
        </w:trPr>
        <w:tc>
          <w:tcPr>
            <w:tcW w:w="1983" w:type="dxa"/>
          </w:tcPr>
          <w:p w14:paraId="1476B11F" w14:textId="351C428A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Drošība</w:t>
            </w:r>
          </w:p>
        </w:tc>
        <w:tc>
          <w:tcPr>
            <w:tcW w:w="892" w:type="dxa"/>
          </w:tcPr>
          <w:p w14:paraId="2875ACEF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457808EB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28FAECC6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D5A33C2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73A" w:rsidRPr="00B64DAA" w14:paraId="7FC8533E" w14:textId="77777777" w:rsidTr="00A430D6">
        <w:trPr>
          <w:trHeight w:val="374"/>
        </w:trPr>
        <w:tc>
          <w:tcPr>
            <w:tcW w:w="1983" w:type="dxa"/>
          </w:tcPr>
          <w:p w14:paraId="431CF188" w14:textId="18317FCD" w:rsidR="00BC173A" w:rsidRPr="00B64DAA" w:rsidRDefault="00BC173A" w:rsidP="00B64DAA">
            <w:pPr>
              <w:pStyle w:val="HTMLiepriekformattais"/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64DAA">
              <w:rPr>
                <w:rFonts w:ascii="Arial" w:hAnsi="Arial" w:cs="Arial"/>
                <w:bCs/>
                <w:sz w:val="24"/>
                <w:szCs w:val="24"/>
                <w:lang w:val="lv-LV"/>
              </w:rPr>
              <w:t>Stabilitāte</w:t>
            </w:r>
          </w:p>
        </w:tc>
        <w:tc>
          <w:tcPr>
            <w:tcW w:w="892" w:type="dxa"/>
          </w:tcPr>
          <w:p w14:paraId="486ABBE2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41B69FE6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16210962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C71AB61" w14:textId="77777777" w:rsidR="00BC173A" w:rsidRPr="00B64DAA" w:rsidRDefault="00BC173A" w:rsidP="00B64DAA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E7BC4" w14:textId="77777777" w:rsidR="00BC173A" w:rsidRPr="00B64DAA" w:rsidRDefault="00BC173A" w:rsidP="00BC173A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08C7B16C" w14:textId="77777777" w:rsidR="00081885" w:rsidRPr="00B64DAA" w:rsidRDefault="00081885" w:rsidP="00BE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sectPr w:rsidR="00081885" w:rsidRPr="00B64DAA" w:rsidSect="00B64DAA">
      <w:headerReference w:type="default" r:id="rId6"/>
      <w:footerReference w:type="default" r:id="rId7"/>
      <w:pgSz w:w="11906" w:h="16838"/>
      <w:pgMar w:top="709" w:right="851" w:bottom="28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67B12" w14:textId="77777777" w:rsidR="00B64DAA" w:rsidRDefault="00B64DAA" w:rsidP="00B64DAA">
      <w:pPr>
        <w:spacing w:after="0" w:line="240" w:lineRule="auto"/>
      </w:pPr>
      <w:r>
        <w:separator/>
      </w:r>
    </w:p>
  </w:endnote>
  <w:endnote w:type="continuationSeparator" w:id="0">
    <w:p w14:paraId="6B6222C2" w14:textId="77777777" w:rsidR="00B64DAA" w:rsidRDefault="00B64DAA" w:rsidP="00B6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896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16C30" w14:textId="15463F52" w:rsidR="00B64DAA" w:rsidRDefault="00B64DAA">
        <w:pPr>
          <w:pStyle w:val="Kjene"/>
          <w:jc w:val="right"/>
        </w:pPr>
        <w:r w:rsidRPr="00B64DAA">
          <w:rPr>
            <w:rFonts w:ascii="Arial" w:hAnsi="Arial" w:cs="Arial"/>
            <w:sz w:val="16"/>
            <w:szCs w:val="16"/>
          </w:rPr>
          <w:fldChar w:fldCharType="begin"/>
        </w:r>
        <w:r w:rsidRPr="00B64DA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64DAA">
          <w:rPr>
            <w:rFonts w:ascii="Arial" w:hAnsi="Arial" w:cs="Arial"/>
            <w:sz w:val="16"/>
            <w:szCs w:val="16"/>
          </w:rPr>
          <w:fldChar w:fldCharType="separate"/>
        </w:r>
        <w:r w:rsidRPr="00B64DAA">
          <w:rPr>
            <w:rFonts w:ascii="Arial" w:hAnsi="Arial" w:cs="Arial"/>
            <w:noProof/>
            <w:sz w:val="16"/>
            <w:szCs w:val="16"/>
          </w:rPr>
          <w:t>2</w:t>
        </w:r>
        <w:r w:rsidRPr="00B64DA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4C0D3A1F" w14:textId="77777777" w:rsidR="00B64DAA" w:rsidRDefault="00B64DA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BB05E" w14:textId="77777777" w:rsidR="00B64DAA" w:rsidRDefault="00B64DAA" w:rsidP="00B64DAA">
      <w:pPr>
        <w:spacing w:after="0" w:line="240" w:lineRule="auto"/>
      </w:pPr>
      <w:r>
        <w:separator/>
      </w:r>
    </w:p>
  </w:footnote>
  <w:footnote w:type="continuationSeparator" w:id="0">
    <w:p w14:paraId="09D6F069" w14:textId="77777777" w:rsidR="00B64DAA" w:rsidRDefault="00B64DAA" w:rsidP="00B6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0729E" w14:textId="77777777" w:rsidR="00B64DAA" w:rsidRPr="000879B2" w:rsidRDefault="00B64DAA" w:rsidP="00B64DAA">
    <w:pPr>
      <w:pStyle w:val="004Heders"/>
    </w:pPr>
    <w:bookmarkStart w:id="0" w:name="_Hlk55476854"/>
    <w:bookmarkStart w:id="1" w:name="_Hlk55476855"/>
    <w:bookmarkStart w:id="2" w:name="_Hlk55477004"/>
    <w:bookmarkStart w:id="3" w:name="_Hlk55477005"/>
    <w:bookmarkStart w:id="4" w:name="_Hlk55477539"/>
    <w:bookmarkStart w:id="5" w:name="_Hlk55477540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CEAA40C" wp14:editId="20A419C2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7929E565" w14:textId="32EF2595" w:rsidR="00B64DAA" w:rsidRPr="000879B2" w:rsidRDefault="00B64DAA" w:rsidP="00B64DAA">
    <w:pPr>
      <w:pStyle w:val="004Heders"/>
    </w:pPr>
    <w:r>
      <w:t>Valsts nepieciešamība</w:t>
    </w:r>
  </w:p>
  <w:bookmarkEnd w:id="0"/>
  <w:bookmarkEnd w:id="1"/>
  <w:bookmarkEnd w:id="2"/>
  <w:bookmarkEnd w:id="3"/>
  <w:bookmarkEnd w:id="4"/>
  <w:bookmarkEnd w:id="5"/>
  <w:p w14:paraId="6109F8F1" w14:textId="4BA6108F" w:rsidR="00B64DAA" w:rsidRDefault="00B64DAA" w:rsidP="00B64DAA">
    <w:pPr>
      <w:pStyle w:val="004Heders"/>
    </w:pPr>
    <w:r w:rsidRPr="00B64DAA">
      <w:t>Valsts funkcijas ekonomikā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3A"/>
    <w:rsid w:val="00081885"/>
    <w:rsid w:val="001448D6"/>
    <w:rsid w:val="001B47EE"/>
    <w:rsid w:val="00291D0D"/>
    <w:rsid w:val="004B1CCA"/>
    <w:rsid w:val="004C1B4C"/>
    <w:rsid w:val="005513E9"/>
    <w:rsid w:val="006678DC"/>
    <w:rsid w:val="007A0CCB"/>
    <w:rsid w:val="009C587D"/>
    <w:rsid w:val="009E04F5"/>
    <w:rsid w:val="00A430D6"/>
    <w:rsid w:val="00B64DAA"/>
    <w:rsid w:val="00BC173A"/>
    <w:rsid w:val="00BE1E0E"/>
    <w:rsid w:val="00DB1AF1"/>
    <w:rsid w:val="00F04681"/>
    <w:rsid w:val="00F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B184"/>
  <w15:chartTrackingRefBased/>
  <w15:docId w15:val="{272CF90B-4DC4-47A0-B0E0-EA54820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173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C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173A"/>
    <w:rPr>
      <w:rFonts w:ascii="Segoe UI" w:hAnsi="Segoe UI" w:cs="Segoe UI"/>
      <w:sz w:val="18"/>
      <w:szCs w:val="18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BC1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BC173A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Reatabula">
    <w:name w:val="Table Grid"/>
    <w:basedOn w:val="Parastatabula"/>
    <w:uiPriority w:val="59"/>
    <w:rsid w:val="00BC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BC173A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B6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4DAA"/>
  </w:style>
  <w:style w:type="paragraph" w:styleId="Kjene">
    <w:name w:val="footer"/>
    <w:basedOn w:val="Parasts"/>
    <w:link w:val="KjeneRakstz"/>
    <w:uiPriority w:val="99"/>
    <w:unhideWhenUsed/>
    <w:rsid w:val="00B6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4DAA"/>
  </w:style>
  <w:style w:type="paragraph" w:customStyle="1" w:styleId="004Heders">
    <w:name w:val="004 Heders"/>
    <w:basedOn w:val="Parasts"/>
    <w:qFormat/>
    <w:rsid w:val="00B64DAA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A0C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0C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0CC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A0CC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A0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7</cp:revision>
  <cp:lastPrinted>2021-02-08T14:51:00Z</cp:lastPrinted>
  <dcterms:created xsi:type="dcterms:W3CDTF">2021-02-04T20:04:00Z</dcterms:created>
  <dcterms:modified xsi:type="dcterms:W3CDTF">2021-02-08T14:54:00Z</dcterms:modified>
</cp:coreProperties>
</file>